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81" w:rsidRDefault="00DF7781" w:rsidP="00311E00">
      <w:pPr>
        <w:spacing w:after="0" w:line="240" w:lineRule="auto"/>
        <w:ind w:left="4963" w:firstLine="709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                                  </w:t>
      </w:r>
      <w:bookmarkStart w:id="0" w:name="_GoBack"/>
      <w:bookmarkEnd w:id="0"/>
      <w:r>
        <w:rPr>
          <w:rFonts w:ascii="Garamond" w:eastAsia="Times New Roman" w:hAnsi="Garamond" w:cs="Times New Roman"/>
          <w:sz w:val="20"/>
          <w:szCs w:val="20"/>
          <w:lang w:eastAsia="pl-PL"/>
        </w:rPr>
        <w:t>PROJEKT</w:t>
      </w:r>
    </w:p>
    <w:p w:rsidR="00311E00" w:rsidRPr="00311E00" w:rsidRDefault="00311E00" w:rsidP="00311E00">
      <w:pPr>
        <w:spacing w:after="0" w:line="240" w:lineRule="auto"/>
        <w:ind w:left="4963" w:firstLine="709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Załącznik nr 1 </w:t>
      </w:r>
    </w:p>
    <w:p w:rsidR="00311E00" w:rsidRPr="00311E00" w:rsidRDefault="00311E00" w:rsidP="00311E00">
      <w:pPr>
        <w:spacing w:after="0" w:line="240" w:lineRule="auto"/>
        <w:ind w:left="5672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do Uchwały nr  …………… </w:t>
      </w:r>
    </w:p>
    <w:p w:rsidR="00311E00" w:rsidRPr="00311E00" w:rsidRDefault="00311E00" w:rsidP="00311E00">
      <w:pPr>
        <w:spacing w:after="0" w:line="240" w:lineRule="auto"/>
        <w:ind w:left="4963" w:firstLine="709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Rady Powiatu Malborskiego </w:t>
      </w:r>
    </w:p>
    <w:p w:rsidR="00311E00" w:rsidRPr="00311E00" w:rsidRDefault="00311E00" w:rsidP="00311E00">
      <w:pPr>
        <w:spacing w:after="0" w:line="240" w:lineRule="auto"/>
        <w:ind w:left="4963" w:firstLine="709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0"/>
          <w:szCs w:val="20"/>
          <w:lang w:eastAsia="pl-PL"/>
        </w:rPr>
        <w:t>z dnia  …………………..</w:t>
      </w:r>
    </w:p>
    <w:p w:rsidR="00311E00" w:rsidRPr="00311E00" w:rsidRDefault="00311E00" w:rsidP="00311E00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311E00" w:rsidRPr="00311E00" w:rsidRDefault="00311E00" w:rsidP="00311E00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ROCZNY  PROGRAM </w:t>
      </w:r>
    </w:p>
    <w:p w:rsidR="00311E00" w:rsidRPr="00311E00" w:rsidRDefault="00311E00" w:rsidP="00311E00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WSPÓŁPRACY  Z ORGANIZACJAMI  POZARZĄDOWYMI </w:t>
      </w:r>
    </w:p>
    <w:p w:rsidR="00311E00" w:rsidRPr="00311E00" w:rsidRDefault="00311E00" w:rsidP="00311E00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>ORAZ  PODMIOTAMI,  O  KTÓRYCH MOWA  W  ART. 3  UST. 2 i 3</w:t>
      </w:r>
    </w:p>
    <w:p w:rsidR="00311E00" w:rsidRPr="00311E00" w:rsidRDefault="00311E00" w:rsidP="00311E00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>USTAWY  O  DZIAŁALNOŚCI  POŻYTKU  PUBLICZNEGO  I  WOLONTARIACIE NA ROK 2017</w:t>
      </w:r>
    </w:p>
    <w:p w:rsidR="00311E00" w:rsidRPr="00311E00" w:rsidRDefault="00311E00" w:rsidP="00311E00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>ROZDZIAŁ I</w:t>
      </w:r>
    </w:p>
    <w:p w:rsidR="00311E00" w:rsidRPr="00311E00" w:rsidRDefault="00311E00" w:rsidP="00311E00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>POSTANOWIENIA OGÓLNE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Roczny Program Współpracy określa priorytetowe zadania publiczne, których realizację powiat będzie wspierać w 2017 roku. Szczegółowe warunki realizacji zadań priorytetowych zostaną określone w ogłoszeniu otwartego konkursu ofert na wsparcie realizacji zadań,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br/>
        <w:t>w specyfikacjach do poszczególnych zadań.</w:t>
      </w:r>
    </w:p>
    <w:p w:rsidR="00311E00" w:rsidRPr="00311E00" w:rsidRDefault="00311E00" w:rsidP="00311E00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Ilekroć w Programie jest mowa o:</w:t>
      </w:r>
    </w:p>
    <w:p w:rsidR="00311E00" w:rsidRPr="00311E00" w:rsidRDefault="00311E00" w:rsidP="00311E00">
      <w:pPr>
        <w:tabs>
          <w:tab w:val="num" w:pos="360"/>
        </w:tabs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a)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ab/>
        <w:t>ustawie – należy przez to rozumieć ustawę z dnia 24 kwietnia 2003 r. o działalności pożytku publicznego i wolontariacie (</w:t>
      </w:r>
      <w:proofErr w:type="spellStart"/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t.j</w:t>
      </w:r>
      <w:proofErr w:type="spellEnd"/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 Dz. U. z 2016 r., poz. 1118 z </w:t>
      </w:r>
      <w:proofErr w:type="spellStart"/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późn</w:t>
      </w:r>
      <w:proofErr w:type="spellEnd"/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. zm.);</w:t>
      </w:r>
    </w:p>
    <w:p w:rsidR="00311E00" w:rsidRPr="00311E00" w:rsidRDefault="00311E00" w:rsidP="00311E00">
      <w:pPr>
        <w:tabs>
          <w:tab w:val="num" w:pos="360"/>
        </w:tabs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b)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ab/>
        <w:t xml:space="preserve">podmiotach programu – rozumie się przez to organizacje pozarządowe i podmioty,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br/>
        <w:t xml:space="preserve">o których mowa w art. 3 ust. 3 ustawy o działalności pożytku publicznego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br/>
        <w:t>i o wolontariacie;</w:t>
      </w:r>
    </w:p>
    <w:p w:rsidR="00311E00" w:rsidRPr="00311E00" w:rsidRDefault="00311E00" w:rsidP="00311E00">
      <w:pPr>
        <w:tabs>
          <w:tab w:val="num" w:pos="360"/>
        </w:tabs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c) programie – należy przez to rozumieć „Roczny program współpracy Powiatu Malborskiego z organizacjami pozarządowymi oraz innymi podmiotami prowadzącymi działalność pożytku publicznego na rok 2016”;</w:t>
      </w:r>
    </w:p>
    <w:p w:rsidR="00311E00" w:rsidRPr="00311E00" w:rsidRDefault="00311E00" w:rsidP="00311E00">
      <w:pPr>
        <w:tabs>
          <w:tab w:val="num" w:pos="360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d)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ab/>
        <w:t>dotacji – należy rozumieć przez to dotację w rozumieniu art. 2 pkt. 1 Ustawy;</w:t>
      </w:r>
    </w:p>
    <w:p w:rsidR="00311E00" w:rsidRPr="00311E00" w:rsidRDefault="00311E00" w:rsidP="00311E00">
      <w:pPr>
        <w:tabs>
          <w:tab w:val="num" w:pos="360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>e)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ab/>
        <w:t>radzie – należy przez to rozumieć Radę Powiatu w Malborku;</w:t>
      </w:r>
    </w:p>
    <w:p w:rsidR="00311E00" w:rsidRPr="00311E00" w:rsidRDefault="00311E00" w:rsidP="00311E00">
      <w:pPr>
        <w:tabs>
          <w:tab w:val="num" w:pos="360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>f)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ab/>
        <w:t>powiecie – należy przez to rozumieć Powiat Malborski.</w:t>
      </w:r>
    </w:p>
    <w:p w:rsidR="00311E00" w:rsidRPr="00311E00" w:rsidRDefault="00311E00" w:rsidP="00311E00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>ROZDZIAŁ II</w:t>
      </w:r>
    </w:p>
    <w:p w:rsidR="00311E00" w:rsidRPr="00311E00" w:rsidRDefault="00311E00" w:rsidP="00311E00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>CEL GŁÓWNY I CELE SZCZEGÓŁOWE PROGRAMU</w:t>
      </w:r>
    </w:p>
    <w:p w:rsidR="00311E00" w:rsidRPr="00311E00" w:rsidRDefault="00311E00" w:rsidP="00311E0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311E00" w:rsidRPr="00311E00" w:rsidRDefault="00311E00" w:rsidP="00311E00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numPr>
          <w:ilvl w:val="0"/>
          <w:numId w:val="9"/>
        </w:num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Cel główny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Celem głównym programu jest kształtowanie społeczeństwa obywatelskiego, budowanie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br/>
        <w:t xml:space="preserve">i umacnianie partnerstwa pomiędzy powiatem a organizacjami pozarządowymi. </w:t>
      </w:r>
    </w:p>
    <w:p w:rsidR="00311E00" w:rsidRPr="00311E00" w:rsidRDefault="00311E00" w:rsidP="00311E00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numPr>
          <w:ilvl w:val="0"/>
          <w:numId w:val="9"/>
        </w:num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Cele szczegółowe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Celami szczegółowymi programu są:</w:t>
      </w:r>
    </w:p>
    <w:p w:rsidR="00311E00" w:rsidRPr="00311E00" w:rsidRDefault="00311E00" w:rsidP="00311E00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- poprawa jakości życia, poprzez pełniejsze zaspokajanie potrzeb mieszkańców powiatu,</w:t>
      </w:r>
    </w:p>
    <w:p w:rsidR="00311E00" w:rsidRPr="00311E00" w:rsidRDefault="00311E00" w:rsidP="00311E00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- integracja podmiotów realizujących zadania publiczne,</w:t>
      </w:r>
    </w:p>
    <w:p w:rsidR="00311E00" w:rsidRPr="00311E00" w:rsidRDefault="00311E00" w:rsidP="00311E00">
      <w:pPr>
        <w:spacing w:after="0" w:line="240" w:lineRule="auto"/>
        <w:ind w:left="540" w:hanging="18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- wspieranie rozwoju aktywności w społeczności powiatu i jej zaangażowania w proces definiowania i rozwiązywania problemów powiatu,</w:t>
      </w:r>
    </w:p>
    <w:p w:rsidR="00311E00" w:rsidRPr="00311E00" w:rsidRDefault="00311E00" w:rsidP="00311E00">
      <w:pPr>
        <w:spacing w:after="0" w:line="240" w:lineRule="auto"/>
        <w:ind w:left="540" w:hanging="18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wsparcie dla podmiotów programu służące ich rozwojowi i lepszemu przygotowaniu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br/>
        <w:t>do współpracy z powiatem w zakresie realizacji zadań publicznych i dla osiągnięcia ważnych celów społecznych</w:t>
      </w:r>
    </w:p>
    <w:p w:rsidR="00311E00" w:rsidRPr="00311E00" w:rsidRDefault="00311E00" w:rsidP="00311E00">
      <w:pPr>
        <w:spacing w:after="0" w:line="240" w:lineRule="auto"/>
        <w:ind w:left="540" w:hanging="18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ab/>
        <w:t>otwarcie na innowacyjność, konkurencyjność poprzez umożliwienie podmiotom programu indywidualnego wystąpienia z ofertą realizacji projektów konkretnych zadań publicznych.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ind w:left="720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lastRenderedPageBreak/>
        <w:t>ROZDZIAŁ III</w:t>
      </w:r>
    </w:p>
    <w:p w:rsidR="00311E00" w:rsidRPr="00311E00" w:rsidRDefault="00311E00" w:rsidP="00311E00">
      <w:pPr>
        <w:spacing w:after="0" w:line="240" w:lineRule="auto"/>
        <w:ind w:left="720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>ZASADY WSPÓŁPRACY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Program będzie się opierał na sześciu podstawowych zasadach współpracy:</w:t>
      </w:r>
    </w:p>
    <w:p w:rsidR="00311E00" w:rsidRPr="00311E00" w:rsidRDefault="00311E00" w:rsidP="00311E00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1.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ab/>
        <w:t>zasada pomocniczości – powiat udziela pomocy podmiotom programu, w niezbędnym zakresie, uzasadnionym potrzebami wspólnoty samorządowej, a podmioty programu zapewniają ich wykonanie w sposób ekonomiczny, profesjonalny i terminowy;</w:t>
      </w:r>
    </w:p>
    <w:p w:rsidR="00311E00" w:rsidRPr="00311E00" w:rsidRDefault="00311E00" w:rsidP="00311E00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2.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ab/>
        <w:t xml:space="preserve">zasada suwerenności stron – władze powiatu i podmioty programu nie narzucają sobie nawzajem zadań, szanują swoją autonomię, mogą natomiast zgłaszać wzajemne propozycje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br/>
        <w:t>i deklaracje, gotowość wysłuchania propozycji drugiej strony;</w:t>
      </w:r>
    </w:p>
    <w:p w:rsidR="00311E00" w:rsidRPr="00311E00" w:rsidRDefault="00311E00" w:rsidP="00311E00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3.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ab/>
        <w:t>zasada partnerstwa – współpraca pomiędzy władzami powiatu i podmiotami programu oparta jest na obopólnych korzyściach, woli i chęci wzajemnych działań, współdziałaniu na rzecz rozwiązywania lokalnych problemów;</w:t>
      </w:r>
    </w:p>
    <w:p w:rsidR="00311E00" w:rsidRPr="00311E00" w:rsidRDefault="00311E00" w:rsidP="00311E00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4.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ab/>
        <w:t xml:space="preserve">zasada efektywności – powiat udziela pomocy podmiotom programu w celu prowadzenia nowatorskich i bardziej efektywnych działań. Powiat przy zlecaniu podmiotom programu zadań publicznych, dokonuje wyboru najefektywniejszego sposobu wykorzystania środków publicznych. Wspólnie dążą do osiągnięcia możliwie najlepszych efektów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br/>
        <w:t>z realizacji zadań publicznych;</w:t>
      </w:r>
    </w:p>
    <w:p w:rsidR="00311E00" w:rsidRPr="00311E00" w:rsidRDefault="00311E00" w:rsidP="00311E00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5.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ab/>
        <w:t xml:space="preserve">zasada uczciwej konkurencji – zarówno władze powiatu, jak i podmioty programu,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br/>
        <w:t>w trakcie udzielania dotacji oraz wydatkowania przyznanych środków publicznych działają zgodnie z prawem i dobrymi obyczajami, nie naruszając dobra wzajemnych działań;</w:t>
      </w:r>
    </w:p>
    <w:p w:rsidR="00311E00" w:rsidRPr="00311E00" w:rsidRDefault="00311E00" w:rsidP="00311E00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6.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ab/>
        <w:t>zasada jawności – procedury postępowania przy realizacji zadań publicznych przez podmioty programu, sposób udzielania dotacji oraz wykonania zadania są jawne.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rPr>
          <w:rFonts w:ascii="Garamond" w:eastAsia="Times New Roman" w:hAnsi="Garamond" w:cs="Times New Roman"/>
          <w:b/>
          <w:color w:val="FF0000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  <w:t>ROZDZIAŁ IV</w:t>
      </w:r>
    </w:p>
    <w:p w:rsidR="00311E00" w:rsidRPr="00311E00" w:rsidRDefault="00311E00" w:rsidP="00311E00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  <w:t>ZAKRES PRZEDMIOTOWY</w:t>
      </w:r>
    </w:p>
    <w:p w:rsidR="00311E00" w:rsidRPr="00311E00" w:rsidRDefault="00311E00" w:rsidP="00311E00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 xml:space="preserve">Z budżetu Powiatu Malborskiego mogą być udzielane dotacje na cele publiczne związane 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br/>
        <w:t>z realizacją zadań powiatu, a w szczególności w zakresie:</w:t>
      </w:r>
    </w:p>
    <w:p w:rsidR="00311E00" w:rsidRPr="00311E00" w:rsidRDefault="00311E00" w:rsidP="00311E00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ind w:left="180" w:hanging="180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>1. oświaty i edukacji,</w:t>
      </w:r>
    </w:p>
    <w:p w:rsidR="00311E00" w:rsidRPr="00311E00" w:rsidRDefault="00311E00" w:rsidP="00311E00">
      <w:pPr>
        <w:spacing w:after="0" w:line="240" w:lineRule="auto"/>
        <w:ind w:left="180" w:hanging="180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>2. upowszechniania kultury fizycznej i sportu,</w:t>
      </w:r>
    </w:p>
    <w:p w:rsidR="00311E00" w:rsidRPr="00311E00" w:rsidRDefault="00311E00" w:rsidP="00311E00">
      <w:pPr>
        <w:spacing w:after="0" w:line="240" w:lineRule="auto"/>
        <w:ind w:left="180" w:hanging="180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>3. upowszechniania turystyki i wypoczynku,</w:t>
      </w:r>
    </w:p>
    <w:p w:rsidR="00311E00" w:rsidRPr="00311E00" w:rsidRDefault="00311E00" w:rsidP="00311E00">
      <w:pPr>
        <w:spacing w:after="0" w:line="240" w:lineRule="auto"/>
        <w:ind w:left="180" w:hanging="180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>4. ekologii i ochrony środowiska naturalnego,</w:t>
      </w:r>
    </w:p>
    <w:p w:rsidR="00311E00" w:rsidRPr="00311E00" w:rsidRDefault="00311E00" w:rsidP="00311E00">
      <w:pPr>
        <w:spacing w:after="0" w:line="240" w:lineRule="auto"/>
        <w:ind w:left="180" w:hanging="180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>5. kultury i ochrony dziedzictwa narodowego,</w:t>
      </w:r>
    </w:p>
    <w:p w:rsidR="00311E00" w:rsidRPr="00311E00" w:rsidRDefault="00311E00" w:rsidP="00311E00">
      <w:pPr>
        <w:spacing w:after="0" w:line="240" w:lineRule="auto"/>
        <w:ind w:left="180" w:hanging="180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 xml:space="preserve">6. pomocy społecznej oraz wspierania osób niepełnosprawnych, </w:t>
      </w:r>
    </w:p>
    <w:p w:rsidR="00311E00" w:rsidRPr="00311E00" w:rsidRDefault="00311E00" w:rsidP="00311E00">
      <w:pPr>
        <w:spacing w:after="0" w:line="240" w:lineRule="auto"/>
        <w:ind w:left="180" w:hanging="180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>7. ochrony i promocji zdrowia oraz profilaktyki i przeciwdziałania patologiom społecznym,</w:t>
      </w:r>
    </w:p>
    <w:p w:rsidR="00311E00" w:rsidRPr="00311E00" w:rsidRDefault="00311E00" w:rsidP="00311E00">
      <w:pPr>
        <w:spacing w:after="0" w:line="240" w:lineRule="auto"/>
        <w:ind w:left="180" w:hanging="180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>8. działalności wspomagającej organizacje pozarządowe oraz podmioty prowadzące działalność pożytku publicznego.</w:t>
      </w:r>
    </w:p>
    <w:p w:rsidR="00311E00" w:rsidRPr="00311E00" w:rsidRDefault="00311E00" w:rsidP="00311E00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>ROZDZIAŁ V</w:t>
      </w:r>
    </w:p>
    <w:p w:rsidR="00311E00" w:rsidRPr="00311E00" w:rsidRDefault="00311E00" w:rsidP="00311E00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>FORMY WSPÓŁPRACY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Współpraca Powiatu z podmiotami programu odbywać się będzie w szczególności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br/>
        <w:t>w formach:</w:t>
      </w:r>
    </w:p>
    <w:p w:rsidR="00311E00" w:rsidRPr="00311E00" w:rsidRDefault="00311E00" w:rsidP="00311E00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 xml:space="preserve">zlecania podmiotom programu realizacji zadań publicznych powiatu – na zasadach określonych w ustawie, w formach: powierzania wykonywania zadań publicznych wraz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br/>
        <w:t xml:space="preserve">z udzieleniem dotacji na finansowanie ich realizacji, 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 xml:space="preserve">powierzania wykonywania zadań publicznych w szczególności poprzez zakup usług na zasadach i w trybie określonym 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br/>
        <w:t>w przepisach o zamówieniach publicznych, przy porównywalności metod kalkulacji kosztów oraz porównywalności opodatkowania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lub wspierania wykonywania zadań, wraz z udzieleniem dotacji na dofinansowanie ich realizacji;</w:t>
      </w:r>
    </w:p>
    <w:p w:rsidR="00311E00" w:rsidRPr="00311E00" w:rsidRDefault="00311E00" w:rsidP="00311E00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wzajemnego informowania się o planowanych kierunkach działalności 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 xml:space="preserve">i współdziałania 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br/>
        <w:t>w celu zharmonizowania tych kierunków;</w:t>
      </w:r>
    </w:p>
    <w:p w:rsidR="00311E00" w:rsidRPr="00311E00" w:rsidRDefault="00311E00" w:rsidP="00311E00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 xml:space="preserve">konsultowania z podmiotami programu, projektów aktów normatywnych 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br/>
        <w:t>w dziedzinach dotyczących działalności statutowej tych organizacji, w szczególności poprzez zamieszczanie projektów aktów normatywnych na stronie internetowej Powiatu Malborskiego wraz z podaniem terminu, w którym organizacje i podmioty będą mogły składać pisemne opinie;</w:t>
      </w:r>
    </w:p>
    <w:p w:rsidR="00311E00" w:rsidRPr="00311E00" w:rsidRDefault="00311E00" w:rsidP="00311E00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 xml:space="preserve">konsultowania projektów aktów normatywnych dotyczących sfery zadań publicznych, 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br/>
        <w:t>o której mowa w art. 4, z radami działalności pożytku publicznego, w przypadku ich utworzenia przez powiat;</w:t>
      </w:r>
    </w:p>
    <w:p w:rsidR="00311E00" w:rsidRPr="00311E00" w:rsidRDefault="00311E00" w:rsidP="00311E00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tworzenia w miarę potrzeb przez organy powiatu wspólnych zespołów o charakterze doradczym i inicjatywnym, złożonych z przedstawicieli podmiotów programu oraz przedstawicieli właściwych organów powiatu oraz określanie przedmiotu ich 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>działania;</w:t>
      </w:r>
    </w:p>
    <w:p w:rsidR="00311E00" w:rsidRPr="00311E00" w:rsidRDefault="00311E00" w:rsidP="00311E00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>umowy o wykonanie inicjatywy lokalnej na zasadach określonych w ustawie;</w:t>
      </w:r>
    </w:p>
    <w:p w:rsidR="00311E00" w:rsidRPr="00311E00" w:rsidRDefault="00311E00" w:rsidP="00311E00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 xml:space="preserve">umów partnerstwa określonych w ustawie z dnia 6 grudnia 2006 r. o zasadach prowadzenia polityki rozwoju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(Dz. U. z 2014 r., poz. 1649 z </w:t>
      </w:r>
      <w:proofErr w:type="spellStart"/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późn</w:t>
      </w:r>
      <w:proofErr w:type="spellEnd"/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. zm.);</w:t>
      </w:r>
    </w:p>
    <w:p w:rsidR="00311E00" w:rsidRPr="00311E00" w:rsidRDefault="00311E00" w:rsidP="00311E00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 xml:space="preserve">współpracy i udzielania pomocy w zakresie pozyskiwania środków finansowych z innych źródeł poprzez informowanie organizacji pozarządowych i podmiotów programu 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br/>
        <w:t>o możliwości pozyskiwania środków finansowych z różnych źródeł oraz udzielania pomocy na wniosek zainteresowanej organizacji i podmiotu w zakresie wypełniania wniosków,</w:t>
      </w:r>
    </w:p>
    <w:p w:rsidR="00311E00" w:rsidRPr="00311E00" w:rsidRDefault="00311E00" w:rsidP="00311E00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>promocji działalności organizacji pozarządowych i podmiotów programu poprzez zamieszczanie lub przekazywanie na wniosek organizacji lub podmiotu informacji dotyczących nowych inicjatyw realizowanych przez organizacje pozarządowe i podmioty na stronach internetowych Powiatu Malborskiego oraz w lokalnych mediach,</w:t>
      </w:r>
    </w:p>
    <w:p w:rsidR="00311E00" w:rsidRPr="00311E00" w:rsidRDefault="00311E00" w:rsidP="00311E00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 xml:space="preserve">pomocy w nawiązywaniu przez podmioty programu kontaktów ponadgminnych 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br/>
        <w:t>i międzynarodowych poprzez udzielanie rekomendacji organizacjom oraz podmiotom starającym się o nawiązanie takich właśnie kontaktów.</w:t>
      </w:r>
    </w:p>
    <w:p w:rsidR="00311E00" w:rsidRPr="00311E00" w:rsidRDefault="00311E00" w:rsidP="00311E00">
      <w:pPr>
        <w:spacing w:after="0" w:line="240" w:lineRule="auto"/>
        <w:ind w:left="180"/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ind w:left="180"/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ind w:left="180"/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>ROZDZIAŁ VI</w:t>
      </w:r>
    </w:p>
    <w:p w:rsidR="00311E00" w:rsidRPr="00311E00" w:rsidRDefault="00311E00" w:rsidP="00311E00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>PRIORYTETOWE ZADANIA PUBLICZNE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Ustala się następujące zadania priorytetowe powiatu, które mogą być zlecone do realizacji podmiotom programu: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0"/>
          <w:lang w:eastAsia="pl-PL"/>
        </w:rPr>
      </w:pPr>
    </w:p>
    <w:p w:rsidR="00311E00" w:rsidRPr="00311E00" w:rsidRDefault="00311E00" w:rsidP="00311E00">
      <w:pPr>
        <w:numPr>
          <w:ilvl w:val="0"/>
          <w:numId w:val="3"/>
        </w:numPr>
        <w:spacing w:after="0" w:line="240" w:lineRule="auto"/>
        <w:ind w:leftChars="164" w:left="72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w zakresie oświaty i edukacji:</w:t>
      </w:r>
    </w:p>
    <w:p w:rsidR="00311E00" w:rsidRPr="00311E00" w:rsidRDefault="00311E00" w:rsidP="00311E00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wyrównywanie szans edukacyjnych wśród uczniów szkół ponadgimnazjalnych Powiatu  Malborskiego,</w:t>
      </w:r>
    </w:p>
    <w:p w:rsidR="00311E00" w:rsidRPr="00311E00" w:rsidRDefault="00311E00" w:rsidP="00311E00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wymiana krajowa i zagraniczna dzieci oraz młodzieży,</w:t>
      </w:r>
    </w:p>
    <w:p w:rsidR="00311E00" w:rsidRPr="00311E00" w:rsidRDefault="00311E00" w:rsidP="00311E00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organizowanie imprez edukacyjnych i konkursów o charakterze powiatowym z zakresu wiedzy o Powiecie Malborskim oraz regionie,</w:t>
      </w:r>
    </w:p>
    <w:p w:rsidR="00311E00" w:rsidRPr="00311E00" w:rsidRDefault="00311E00" w:rsidP="00311E00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wspieranie i promocja przedsięwzięć naukowych, edukacyjnych, oświatowych i wychowawczych,</w:t>
      </w:r>
    </w:p>
    <w:p w:rsidR="00311E00" w:rsidRPr="00311E00" w:rsidRDefault="00311E00" w:rsidP="00311E00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organizowanie wymiany młodzieży w ramach kontaktów międzynarodowych,</w:t>
      </w:r>
    </w:p>
    <w:p w:rsidR="00311E00" w:rsidRPr="00311E00" w:rsidRDefault="00311E00" w:rsidP="00311E00">
      <w:pPr>
        <w:spacing w:after="0" w:line="240" w:lineRule="auto"/>
        <w:ind w:left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311E00" w:rsidRPr="00311E00" w:rsidRDefault="00311E00" w:rsidP="00311E00">
      <w:pPr>
        <w:numPr>
          <w:ilvl w:val="0"/>
          <w:numId w:val="3"/>
        </w:numPr>
        <w:spacing w:after="0" w:line="240" w:lineRule="auto"/>
        <w:ind w:leftChars="164" w:left="721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w zakresie upowszechniania kultury fizycznej i sportu:</w:t>
      </w:r>
    </w:p>
    <w:p w:rsidR="00311E00" w:rsidRPr="00311E00" w:rsidRDefault="00311E00" w:rsidP="00311E00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organizacja i koordynacja przedsięwzięć sportowych o zasięgu powiatowym pozwalających na udział w zawodach o charakterze regionalnym, wojewódzkim lub krajowym dla dzieci  i młodzieży Powiatu Malborskiego</w:t>
      </w: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311E00" w:rsidRPr="00311E00" w:rsidRDefault="00311E00" w:rsidP="00311E00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organizacja i uczestnictwo w imprezach sportowych i sportowo – rekreacyjnych o charakterze powiatowym i ponadpowiatowym,</w:t>
      </w:r>
    </w:p>
    <w:p w:rsidR="00311E00" w:rsidRPr="00311E00" w:rsidRDefault="00311E00" w:rsidP="00311E00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organizacja rozgrywek sportowych w ramach lig amatorskich na szczeblu powiatowym,</w:t>
      </w:r>
    </w:p>
    <w:p w:rsidR="00311E00" w:rsidRPr="00311E00" w:rsidRDefault="00311E00" w:rsidP="00311E00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organizacja imprez sportowo – integracyjnych dla osób niepełnosprawnych na terenie Powiatu Malborskiego,</w:t>
      </w:r>
    </w:p>
    <w:p w:rsidR="00311E00" w:rsidRPr="00311E00" w:rsidRDefault="00311E00" w:rsidP="00311E00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promocja kultury fizycznej i sportu poprzez szkolenie młodzieży uzdolnionej sportowo,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numPr>
          <w:ilvl w:val="0"/>
          <w:numId w:val="3"/>
        </w:numPr>
        <w:spacing w:after="0" w:line="240" w:lineRule="auto"/>
        <w:ind w:leftChars="164" w:left="72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w zakresie upowszechniania turystyki i wypoczynku: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upowszechnianie i promocja turystyki oraz krajoznawstwa</w:t>
      </w: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promocja wychowania zdrowotnego oraz kształtowanie nawyków czynnego  wypoczynku,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opracowywanie i publikowanie wydawnictw promujących rozwój turystyki na terenie Powiatu Malborskiego,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organizacja oraz uczestnictwo w imprezach sportowo – rekreacyjnych o charakterze powiatowym i ponadpowiatowym,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organizacja różnorodnych form aktywnego wypoczynku (zloty turystyczne, spływy  kajakowe, rajdy piesze i rowerowe, turnieje, festyny, biegi uliczne i przełajowe) dla mieszkańców Powiatu Malborskiego,  ze szczególnym uwzględnieniem wypoczynku dzieci  i młodzieży,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organizowanie imprez z zakresu ratownictwa wodnego, medycznego,  przeciwpożarowego z udziałem dzieci i młodzieży szkolnej Powiatu Malborskiego,</w:t>
      </w:r>
    </w:p>
    <w:p w:rsidR="00311E00" w:rsidRPr="00311E00" w:rsidRDefault="00311E00" w:rsidP="00311E00">
      <w:pPr>
        <w:spacing w:after="0" w:line="240" w:lineRule="auto"/>
        <w:ind w:left="92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311E00" w:rsidRPr="00311E00" w:rsidRDefault="00311E00" w:rsidP="00311E00">
      <w:pPr>
        <w:numPr>
          <w:ilvl w:val="0"/>
          <w:numId w:val="3"/>
        </w:numPr>
        <w:spacing w:after="0" w:line="240" w:lineRule="auto"/>
        <w:ind w:leftChars="164" w:left="72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w zakresie ekologii i ochrony środowiska naturalnego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: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propagowanie wiedzy ekologicznej, wydawanie materiałów informacyjno – szkoleniowych,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prowadzenie programów informacyjno - edukacyjnych społeczeństwa i przedsiębiorców w zakresie gospodarki odpadami i ochrony środowiska,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ochrona dziedzictwa przyrodniczego,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ochrona zwierząt,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numPr>
          <w:ilvl w:val="0"/>
          <w:numId w:val="3"/>
        </w:numPr>
        <w:spacing w:after="0" w:line="240" w:lineRule="auto"/>
        <w:ind w:leftChars="164" w:left="72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w zakresie kultury i ochrony dziedzictwa narodowego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: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organizacja imprez kulturalnych o charakterze ponadgminnym, mających istotne znaczenie   dla kultury Powiatu Malborskiego,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edukacja kulturalna i wychowanie przez sztukę dzieci oraz młodzieży Powiatu Malborskiego,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organizacja bądź udział w znaczących przedsięwzięciach kulturalnych o charakterze wojewódzkim, ogólnopolskim lub międzynarodowym mających istotne znaczenie dla promocji kultury regionu  w kraju i za granicą,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upowszechnianie i promocja twórczości Powiatu Malborskiego w kraju i za granicą,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wspieranie inicjatyw kulturalnych i projektów służących ochronie dziedzictwa narodowego: eksponatów pamiątkowych, obiektów zabytkowych,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podejmowanie działań integrujących środowisko kulturalne Powiatu Malborskiego,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organizacja imprez związanych z obchodami Dni Miast wchodzących w skład Powiatu  Malborskiego oraz Dnia Powiatu,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propagowanie dorobku kulturalnego „małych ojczyzn” w kontekście wstąpienia Polski do Unii Europejskiej,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popularyzacja i edukacja społeczna w zakresie zachowania dziedzictwa kulturowego Powiatu Malborskiego,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działania służące rozwojowi kultury słowa, czytelnictwa i upowszechniania książki,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organizowanie uroczystości rocznicowych i obchodów świąt narodowych,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popularyzacja wiedzy historycznej, polskiej tradycji i kultury,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i/>
          <w:sz w:val="24"/>
          <w:szCs w:val="20"/>
          <w:lang w:eastAsia="pl-PL"/>
        </w:rPr>
        <w:t>Uwaga: w/w projekty lub przedsięwzięcia powinny być oznaczone herbem Powiatu Malborskiego oraz udekorowane flagą lub banerem powiatu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numPr>
          <w:ilvl w:val="0"/>
          <w:numId w:val="3"/>
        </w:numPr>
        <w:spacing w:after="0" w:line="240" w:lineRule="auto"/>
        <w:ind w:leftChars="164" w:left="72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w zakresie pomocy społecznej, wspierania rodziny i systemu pieczy zastępczej, oraz wspierania osób niepełnosprawnych: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pomoc rodzinom i osobom w trudnej sytuacji życiowej oraz wyrównywania szans tych rodzin i osób</w:t>
      </w: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integracja osób niepełnosprawnych ze środowiskiem lokalnym,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wspieranie sportu, kultury, rekreacji i turystyki osób niepełnosprawnych,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aktywizowanie grup społecznych zagrożonych wykluczeniem społecznym,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tworzenie i prowadzenie specjalistycznego ośrodka wsparcia dla ofiar przemocy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br/>
        <w:t>w ramach zadań z zakresu administracji rządowej,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prowadzenie placówek opiekuńczo-wychowawczych sprawowanych w formie instytucjonalnej pieczy zastępczej,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prowadzenie i rozwój infrastruktury domów pomocy społecznej o zasięgu ponadgminnym,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opracowywanie i realizacja programów oddziaływań korekcyjno-edukacyjnych dla osób stosujących przemoc w rodzinie w ramach zadań z zakresu administracji rządowej,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prowadzenie ośrodków interwencji kryzysowej,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prowadzenie i rozwój infrastruktury ośrodków wsparcia dla osób z zaburzeniami psychicznymi w ramach zadań z zakresu administracji rządowej,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prowadzenie mieszkań chronionych dla osób z terenu więcej niż jednej gminy oraz powiatowych ośrodków wsparcia, w tym domów matek z małoletnimi dziećmi i kobiet w ciąży, z wyłączeniem środowiskowych domów samopomocy i innych ośrodków wsparcia dla osób z zaburzeniami psychicznymi,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prowadzenie specjalistycznego poradnictwa,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rehabilitacja, pomoc psychologiczna, prawna i lekarska osobom wykluczonym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br/>
        <w:t>i zagrożonym wykluczeniem społecznym.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numPr>
          <w:ilvl w:val="0"/>
          <w:numId w:val="3"/>
        </w:numPr>
        <w:spacing w:after="0" w:line="240" w:lineRule="auto"/>
        <w:ind w:leftChars="163" w:left="740" w:hanging="38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w zakresie ochrony i promocji zdrowia oraz profilaktyki i przeciwdziałania patologiom społecznym: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wydawanie publikacji na temat uzależnień i przemocy oraz przeciwdziałania zjawiskom występującym w tym zakresie,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opracowywanie i realizacja programów propagujących zdrowy styl życia, upowszechniających aktywne formy wypoczynku wśród dzieci, młodzieży i dorosłych oraz zmierzających do ograniczenia występowania chorób cywilizacyjnych,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realizacja programów promujących zachowania prorodzinne i prozdrowotne,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podejmowanie działań w zakresie wczesnej interwencji dotyczącej uzależnień oraz przemocy w rodzinie,</w:t>
      </w:r>
    </w:p>
    <w:p w:rsidR="00311E00" w:rsidRPr="00311E00" w:rsidRDefault="00311E00" w:rsidP="00311E00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realizacja zadań w zakresie profilaktyki i edukacji dotyczącej profilaktyki uzależnień dzieci oraz młodzieży,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0"/>
          <w:lang w:eastAsia="pl-PL"/>
        </w:rPr>
      </w:pPr>
    </w:p>
    <w:p w:rsidR="00311E00" w:rsidRPr="00311E00" w:rsidRDefault="00311E00" w:rsidP="00311E00">
      <w:pPr>
        <w:numPr>
          <w:ilvl w:val="0"/>
          <w:numId w:val="3"/>
        </w:numPr>
        <w:spacing w:after="0" w:line="240" w:lineRule="auto"/>
        <w:ind w:leftChars="163" w:left="740" w:hanging="38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>w zakresie działalności wspomagającej organizacje pozarządowe oraz podmioty prowadzące działalność pożytku publicznego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:</w:t>
      </w:r>
    </w:p>
    <w:p w:rsidR="00311E00" w:rsidRPr="00311E00" w:rsidRDefault="00311E00" w:rsidP="00311E00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działania mające na celu wspomaganie technicznie, szkoleniowo, informacyjnie </w:t>
      </w:r>
      <w:r w:rsidRPr="00311E00">
        <w:rPr>
          <w:rFonts w:ascii="Garamond" w:eastAsia="Times New Roman" w:hAnsi="Garamond" w:cs="Times New Roman"/>
          <w:sz w:val="24"/>
          <w:szCs w:val="24"/>
          <w:lang w:eastAsia="pl-PL"/>
        </w:rPr>
        <w:br/>
        <w:t>lub finansowo organizacje pozarządowe oraz podmioty prowadzące działalność pożytku publicznego,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>ROZDZIAŁ VII</w:t>
      </w:r>
    </w:p>
    <w:p w:rsidR="00311E00" w:rsidRPr="00311E00" w:rsidRDefault="00311E00" w:rsidP="00311E00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lastRenderedPageBreak/>
        <w:t>OKRES REALIZACJI PROGRAMU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0"/>
          <w:lang w:eastAsia="pl-PL"/>
        </w:rPr>
      </w:pPr>
    </w:p>
    <w:p w:rsidR="00311E00" w:rsidRPr="00311E00" w:rsidRDefault="00311E00" w:rsidP="00311E00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aramond" w:eastAsia="Times New Roman" w:hAnsi="Garamond" w:cs="TimesNewRomanPSMT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NewRomanPSMT"/>
          <w:sz w:val="24"/>
          <w:szCs w:val="24"/>
          <w:lang w:eastAsia="pl-PL"/>
        </w:rPr>
        <w:t>1.</w:t>
      </w:r>
      <w:r w:rsidRPr="00311E00">
        <w:rPr>
          <w:rFonts w:ascii="Garamond" w:eastAsia="Times New Roman" w:hAnsi="Garamond" w:cs="TimesNewRomanPSMT"/>
          <w:sz w:val="24"/>
          <w:szCs w:val="24"/>
          <w:lang w:eastAsia="pl-PL"/>
        </w:rPr>
        <w:tab/>
        <w:t xml:space="preserve">Niniejszy Roczny Program Współpracy realizowany będzie w okresie od 1 stycznia 2017 r. </w:t>
      </w:r>
      <w:r w:rsidRPr="00311E00">
        <w:rPr>
          <w:rFonts w:ascii="Garamond" w:eastAsia="Times New Roman" w:hAnsi="Garamond" w:cs="TimesNewRomanPSMT"/>
          <w:sz w:val="24"/>
          <w:szCs w:val="24"/>
          <w:lang w:eastAsia="pl-PL"/>
        </w:rPr>
        <w:br/>
        <w:t>do 31 grudnia 2017 r., z zastrzeżeniem ust. 2.</w:t>
      </w:r>
    </w:p>
    <w:p w:rsidR="00311E00" w:rsidRPr="00311E00" w:rsidRDefault="00311E00" w:rsidP="00311E00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aramond" w:eastAsia="Times New Roman" w:hAnsi="Garamond" w:cs="TimesNewRomanPSMT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NewRomanPSMT"/>
          <w:sz w:val="24"/>
          <w:szCs w:val="24"/>
          <w:lang w:eastAsia="pl-PL"/>
        </w:rPr>
        <w:t>2.</w:t>
      </w:r>
      <w:r w:rsidRPr="00311E00">
        <w:rPr>
          <w:rFonts w:ascii="Garamond" w:eastAsia="Times New Roman" w:hAnsi="Garamond" w:cs="TimesNewRomanPSMT"/>
          <w:sz w:val="24"/>
          <w:szCs w:val="24"/>
          <w:lang w:eastAsia="pl-PL"/>
        </w:rPr>
        <w:tab/>
        <w:t>Termin realizacji zadań, o których mowa w art.3 ust. 1 ustawy, określony będzie w warunkach konkursu ofert na wsparcie lub powierzenie realizacji zadań powiatu malborskiego w 2017 r.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>ROZDZIAŁ VIII</w:t>
      </w:r>
    </w:p>
    <w:p w:rsidR="00311E00" w:rsidRPr="00311E00" w:rsidRDefault="00311E00" w:rsidP="00311E00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>SPOSÓB REALIZACJI PROGRAMU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>1.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ab/>
        <w:t xml:space="preserve">Powiat wspiera oraz powierza w sferze zadań publicznych, o której mowa w art. 4 ustawy, realizację zadań publicznych podmiotom programu, prowadzącym działalność statutową 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br/>
        <w:t xml:space="preserve">w danej dziedzinie. </w:t>
      </w:r>
    </w:p>
    <w:p w:rsidR="00311E00" w:rsidRPr="00311E00" w:rsidRDefault="00311E00" w:rsidP="00311E00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>2.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ab/>
        <w:t xml:space="preserve">Wspieranie oraz powierzanie, o których mowa w art. 11 ust. 1 ustawy, odbywa się 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br/>
        <w:t>po przeprowadzeniu otwartego konkursu ofert.</w:t>
      </w:r>
    </w:p>
    <w:p w:rsidR="00311E00" w:rsidRPr="00311E00" w:rsidRDefault="00311E00" w:rsidP="00311E00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>3.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ab/>
        <w:t>W otwartym konkursie ofert, o którym mowa w art. 11 ust. 2 ustawy, uczestniczą organizacje pozarządowe oraz podmioty wymienione w art. 3 ust. 3 ustawy.</w:t>
      </w:r>
    </w:p>
    <w:p w:rsidR="00311E00" w:rsidRPr="00311E00" w:rsidRDefault="00311E00" w:rsidP="00311E00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>4.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ab/>
        <w:t>Wybór zlecenia realizacji zadań publicznych w trybie, o którym mowa w art. 11 ust. 2 ustawy, następuje w sposób zapewniający wysoką jakość wykonania danego zadania.</w:t>
      </w:r>
    </w:p>
    <w:p w:rsidR="00311E00" w:rsidRPr="00311E00" w:rsidRDefault="00311E00" w:rsidP="00311E00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>5.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ab/>
        <w:t xml:space="preserve">Powiat zamierzający zlecić realizację zadania publicznego podmiotom programu ogłasza otwarty konkurs ofert w terminie nie krótszym niż 21 dni od dnia ukazania się ostatniego ogłoszenia, o którym mowa w art. 13 ust. 3 ustawy. </w:t>
      </w:r>
    </w:p>
    <w:p w:rsidR="00311E00" w:rsidRPr="00311E00" w:rsidRDefault="00311E00" w:rsidP="00311E00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>6.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ab/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Otwarty konkurs ofert ogłasza się w Biuletynie Informacji Publicznej, w siedzibie powiatu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br/>
        <w:t>w miejscu przeznaczonym na zamieszczanie ogłoszeń, na stronie internetowej powiatu.</w:t>
      </w:r>
    </w:p>
    <w:p w:rsidR="00311E00" w:rsidRPr="00311E00" w:rsidRDefault="00311E00" w:rsidP="00311E00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7. Komisja Konkursowa powołana Zarządzeniem Starosty Malborskiego opiniuje oferty konkursowe.</w:t>
      </w:r>
    </w:p>
    <w:p w:rsidR="00311E00" w:rsidRPr="00311E00" w:rsidRDefault="00311E00" w:rsidP="00311E00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8.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ab/>
        <w:t>Złożone oferty, przed przekazaniem do opinii komisji konkursowej, podlegają wstępnej ocenie formalnej przeprowadzonej przez merytorycznych pracowników wydziałów Starostwa Powiatowego w Malborku.</w:t>
      </w:r>
    </w:p>
    <w:p w:rsidR="00311E00" w:rsidRPr="00311E00" w:rsidRDefault="00311E00" w:rsidP="00311E00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>9.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ab/>
        <w:t xml:space="preserve">Zaopiniowane przez Komisję konkursową wnioski, kierowane są do Zarządu Powiatu. Zarząd Powiatu Malborskiego podejmuje decyzję w sprawie wyboru oferty 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br/>
        <w:t xml:space="preserve">i udzieleniu dotacji w formie uchwały -  w oparciu o przedłożone opinie, w ciągu 30 dni 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br/>
        <w:t>od dnia uchwalenia budżetu Powiatu.</w:t>
      </w:r>
    </w:p>
    <w:p w:rsidR="00311E00" w:rsidRPr="00311E00" w:rsidRDefault="00311E00" w:rsidP="00311E00">
      <w:pPr>
        <w:spacing w:after="0" w:line="240" w:lineRule="auto"/>
        <w:ind w:left="360" w:hanging="54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>10.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ab/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O decyzji Zarządu wszystkie podmioty, które złożyły wnioski o dotację zostaną niezwłocznie poinformowane w formie pisemnej oraz w Biuletynie Informacji Publicznej.</w:t>
      </w:r>
    </w:p>
    <w:p w:rsidR="00311E00" w:rsidRPr="00311E00" w:rsidRDefault="00311E00" w:rsidP="00311E00">
      <w:pPr>
        <w:spacing w:after="0" w:line="240" w:lineRule="auto"/>
        <w:ind w:left="360" w:hanging="54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>11.</w:t>
      </w:r>
      <w:r w:rsidRPr="00311E00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ab/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Sposób i terminy przekazania dotacji przez Zarząd Powiatu oraz ich rozliczenia określać będzie umowa, zawarta bez zbędnej zwłoki pomiędzy upoważnionymi przedstawicielami stron podejmujących współpracę.</w:t>
      </w:r>
    </w:p>
    <w:p w:rsidR="00311E00" w:rsidRPr="00311E00" w:rsidRDefault="00311E00" w:rsidP="00311E00">
      <w:pPr>
        <w:spacing w:after="0" w:line="240" w:lineRule="auto"/>
        <w:ind w:left="360" w:hanging="54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12.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ab/>
        <w:t xml:space="preserve">Podmioty, które otrzymały dotacje z budżetu powiatu są zobowiązane do jej realizacji rozliczenia w terminie do 30 dni od daty zakończenia datowanego zadania określonego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br/>
        <w:t>w umowie, a w przypadku realizacji zadania w miesiącu grudniu w nieprzekraczającym terminie do 31 grudnia 2017 r.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color w:val="0000FF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>ROZDZIAŁ IX</w:t>
      </w:r>
    </w:p>
    <w:p w:rsidR="00311E00" w:rsidRPr="00311E00" w:rsidRDefault="00311E00" w:rsidP="00311E00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>WYSOKOŚĆ ŚRODKÓW PRZEZNACZANYCH NA REALIZACJĘ PROGRAMU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</w:pPr>
    </w:p>
    <w:p w:rsidR="00311E00" w:rsidRPr="00311E00" w:rsidRDefault="00311E00" w:rsidP="00311E0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NewRomanPSMT"/>
          <w:sz w:val="24"/>
          <w:szCs w:val="24"/>
          <w:lang w:eastAsia="pl-PL"/>
        </w:rPr>
        <w:t>W 2017 roku na realizację zadań publicznych objętych niniejszym programem przeznacza się kwotę w wysokości co najmniej: 80.000,- zł. (słownie: osiemdziesiąt tysięcy złotych). Powyższe środki zabezpieczone zostaną w budżecie powiatu malborskiego na rok 2017.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lastRenderedPageBreak/>
        <w:t>ROZDZIAŁ X</w:t>
      </w:r>
    </w:p>
    <w:p w:rsidR="00311E00" w:rsidRPr="00311E00" w:rsidRDefault="00311E00" w:rsidP="00311E00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  <w:t>SPOSÓB OCENY REALIZACJI PROGRAMU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Podmioty, które otrzymały dotacje z budżetu powiatu są zobowiązane do jej rozliczenia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br/>
        <w:t xml:space="preserve">w terminie do 30 dni od daty zakończenia datowanego zadania określonego w umowie,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br/>
        <w:t xml:space="preserve">a w przypadku realizacji zadania w miesiącu grudniu w nieprzekraczalnym terminie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br/>
        <w:t>do 31 grudnia danego roku kalendarzowego.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Zarząd Powiatu może wezwać do złożenia w roku budżetowym częściowych sprawozdań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br/>
        <w:t>z wykonania zadania publicznego, nie wcześniej niż przed upływem 30 dni od dnia doręczenia wezwania.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Zarząd Powiatu może dokonać kontroli prawidłowości wykonania zleconego zadania.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br/>
        <w:t>Tryb kontroli wykonania zadania określa umowa. Czynności kontrolnych dokonują osoby upoważnione przez Zarząd.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Zakres kontroli obejmuje: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a) wykonanie zadania,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b) udokumentowanie sposobu realizacji zadania,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c) prowadzenie dokumentacji umożliwiającej ustalenie kosztów realizowanego zadania,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>d) przeznaczenie i wykorzystanie dotacji otrzymanej z budżetu powiatu.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 czynności kontrolnych sporządza się protokół. 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>ROZDZIAŁ XI</w:t>
      </w:r>
    </w:p>
    <w:p w:rsidR="00311E00" w:rsidRPr="00311E00" w:rsidRDefault="00311E00" w:rsidP="00311E00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>SPOSÓB TWORZENIA PROGRAMU ORAZ PRZEBIEG KONSULTACJI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Roczny program współpracy z organizacjami pozarządowymi oraz podmiotami o których mowa w art.3 ust.3 ustawy z dnia 24 kwietnia 2003 r. o działalności pożytku publicznego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br/>
        <w:t>i o wolontariacie, jest uchwalany przez Radę Powiatu Malborskiego do dnia 30 listopada roku poprzedzającego okres obowiązywania programu, po konsultowaniu z tymi organizacjami projektów aktów prawa miejscowego w dziedzinach dotyczących działalności statutowej tych organizacji. Program współpracy zostanie przygotowany z zastosowaniem konsultacji z tymi organizacjami.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NewRomanPSMT"/>
          <w:sz w:val="24"/>
          <w:szCs w:val="24"/>
          <w:lang w:eastAsia="pl-PL"/>
        </w:rPr>
        <w:t xml:space="preserve">Sposób konsultacji określa Uchwała Nr VIII/74/2011 Rady Powiatu Malborskiego z dnia </w:t>
      </w:r>
      <w:r w:rsidRPr="00311E00">
        <w:rPr>
          <w:rFonts w:ascii="Garamond" w:eastAsia="Times New Roman" w:hAnsi="Garamond" w:cs="TimesNewRomanPSMT"/>
          <w:sz w:val="24"/>
          <w:szCs w:val="24"/>
          <w:lang w:eastAsia="pl-PL"/>
        </w:rPr>
        <w:br/>
        <w:t xml:space="preserve">8 czerwca 2011 r. w sprawie określenia szczegółowego sposobu konsultowania z organizacjami pozarządowymi i podmiotami wymienionymi w art. 3 ust. 3 ustawy z dnia 24 kwietnia 2003 r. </w:t>
      </w:r>
      <w:r w:rsidRPr="00311E00">
        <w:rPr>
          <w:rFonts w:ascii="Garamond" w:eastAsia="Times New Roman" w:hAnsi="Garamond" w:cs="TimesNewRomanPSMT"/>
          <w:sz w:val="24"/>
          <w:szCs w:val="24"/>
          <w:lang w:eastAsia="pl-PL"/>
        </w:rPr>
        <w:br/>
        <w:t xml:space="preserve">o działalności pożytku publicznego i o wolontariacie projektów aktów prawa miejscowego </w:t>
      </w:r>
      <w:r w:rsidRPr="00311E00">
        <w:rPr>
          <w:rFonts w:ascii="Garamond" w:eastAsia="Times New Roman" w:hAnsi="Garamond" w:cs="TimesNewRomanPSMT"/>
          <w:sz w:val="24"/>
          <w:szCs w:val="24"/>
          <w:lang w:eastAsia="pl-PL"/>
        </w:rPr>
        <w:br/>
        <w:t>w dziedzinach dotyczących działalności statutowej tych organizacji.</w:t>
      </w:r>
    </w:p>
    <w:p w:rsidR="00311E00" w:rsidRPr="00311E00" w:rsidRDefault="00311E00" w:rsidP="00311E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311E00" w:rsidRPr="00311E00" w:rsidRDefault="00311E00" w:rsidP="00311E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311E00" w:rsidRPr="00311E00" w:rsidRDefault="00311E00" w:rsidP="00311E00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>ROZDZIAŁ XII</w:t>
      </w:r>
    </w:p>
    <w:p w:rsidR="00311E00" w:rsidRPr="00311E00" w:rsidRDefault="00311E00" w:rsidP="00311E00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>TRYB POWOŁYWANIA I ZASADY DZIAŁANIA KOMISJI KONKURSOWYCH DO OPINIOWANIA OFERT W OTWARTYCH KONKURSACH OFERT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NewRomanPSMT"/>
          <w:sz w:val="24"/>
          <w:szCs w:val="24"/>
          <w:lang w:eastAsia="pl-PL"/>
        </w:rPr>
        <w:t xml:space="preserve">Oferty złożone przez organizacje opiniuje specjalnie do tego powołana (Zarządzeniem Starosty) Komisja Konkursowa. W skład komisji wchodzą minimum dwaj przedstawiciele organizacji pozarządowych oraz pracownicy Starostwa Powiatowego w Malborku (jako przedstawiciele organu stanowiącego). Złożone oferty, przed przekazaniem do opinii komisji konkursowej, podlegają wstępnej ocenie formalnej przeprowadzonej przez merytorycznych pracowników wydziałów </w:t>
      </w:r>
      <w:r w:rsidRPr="00311E00">
        <w:rPr>
          <w:rFonts w:ascii="Garamond" w:eastAsia="Times New Roman" w:hAnsi="Garamond" w:cs="TimesNewRomanPSMT"/>
          <w:sz w:val="24"/>
          <w:szCs w:val="24"/>
          <w:lang w:eastAsia="pl-PL"/>
        </w:rPr>
        <w:br/>
        <w:t xml:space="preserve">i referatów Starostwa Powiatowego w Malborku. Zaopiniowane przez Komisję Konkursową wnioski, kierowane są do Zarządu Powiatu. Zarząd Powiatu Malborskiego podejmuje decyzję </w:t>
      </w:r>
      <w:r w:rsidRPr="00311E00">
        <w:rPr>
          <w:rFonts w:ascii="Garamond" w:eastAsia="Times New Roman" w:hAnsi="Garamond" w:cs="TimesNewRomanPSMT"/>
          <w:sz w:val="24"/>
          <w:szCs w:val="24"/>
          <w:lang w:eastAsia="pl-PL"/>
        </w:rPr>
        <w:br/>
        <w:t xml:space="preserve">w sprawie wyboru oferty i udzieleniu dotacji, w formie uchwały - w oparciu </w:t>
      </w:r>
      <w:r w:rsidRPr="00311E00">
        <w:rPr>
          <w:rFonts w:ascii="Garamond" w:eastAsia="Times New Roman" w:hAnsi="Garamond" w:cs="TimesNewRomanPSMT"/>
          <w:sz w:val="24"/>
          <w:szCs w:val="24"/>
          <w:lang w:eastAsia="pl-PL"/>
        </w:rPr>
        <w:br/>
        <w:t>o przedłożone opinie, w ciągu 30 dni od dnia uchwalenia budżetu Powiatu.</w:t>
      </w:r>
    </w:p>
    <w:p w:rsidR="00311E00" w:rsidRPr="00311E00" w:rsidRDefault="00311E00" w:rsidP="00311E0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24"/>
          <w:szCs w:val="24"/>
          <w:lang w:eastAsia="pl-PL"/>
        </w:rPr>
      </w:pPr>
      <w:r w:rsidRPr="00311E00">
        <w:rPr>
          <w:rFonts w:ascii="Garamond" w:eastAsia="Times New Roman" w:hAnsi="Garamond" w:cs="TimesNewRomanPSMT"/>
          <w:sz w:val="24"/>
          <w:szCs w:val="24"/>
          <w:lang w:eastAsia="pl-PL"/>
        </w:rPr>
        <w:lastRenderedPageBreak/>
        <w:t>Do członków komisji konkursowej biorących udział w opiniowaniu ofert stosuje się przepisy ustawy z dnia 14 czerwca 1960 r. - Kodeks postępowania administracyjnego (tj. Dz. U. z 2016 r., poz. 23) dotyczące wyłączenia pracownika.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311E00" w:rsidRPr="00311E00" w:rsidRDefault="00311E00" w:rsidP="00311E00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>ROZDZIAŁ XIII</w:t>
      </w:r>
    </w:p>
    <w:p w:rsidR="00311E00" w:rsidRPr="00311E00" w:rsidRDefault="00311E00" w:rsidP="00311E00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b/>
          <w:sz w:val="24"/>
          <w:szCs w:val="20"/>
          <w:lang w:eastAsia="pl-PL"/>
        </w:rPr>
        <w:t>POSTANOWIENIA  KOŃCOWE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311E00" w:rsidRPr="00311E00" w:rsidRDefault="00311E00" w:rsidP="00311E0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przypadku, gdy przepisy odrębne przewidują inny tryb zlecania realizacji zadań publicznych, organizacjom pozarządowym i podmiotom prowadzącym działalność pożytku publicznego aniżeli przewidziany w ustawie o działalności pożytku publicznego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br/>
        <w:t>i o wolontariacie stosuje się tryb w nich określony.</w:t>
      </w:r>
    </w:p>
    <w:p w:rsidR="00311E00" w:rsidRPr="00311E00" w:rsidRDefault="00311E00" w:rsidP="00311E0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sprawach nieuregulowanych w niniejszym programie zastosowanie mają przepisy ustawy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br/>
        <w:t xml:space="preserve">o działalności pożytku publicznego i o wolontariacie, Kodeksu Cywilnego, ustawy </w:t>
      </w:r>
      <w:r w:rsidRPr="00311E00">
        <w:rPr>
          <w:rFonts w:ascii="Garamond" w:eastAsia="Times New Roman" w:hAnsi="Garamond" w:cs="Times New Roman"/>
          <w:sz w:val="24"/>
          <w:szCs w:val="20"/>
          <w:lang w:eastAsia="pl-PL"/>
        </w:rPr>
        <w:br/>
        <w:t xml:space="preserve">o finansach publicznych oraz ustawy o zamówieniach publicznych. </w:t>
      </w:r>
    </w:p>
    <w:p w:rsidR="00311E00" w:rsidRPr="00311E00" w:rsidRDefault="00311E00" w:rsidP="00311E0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311E00" w:rsidRPr="00311E00" w:rsidRDefault="00311E00" w:rsidP="00311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20EC" w:rsidRDefault="001320EC"/>
    <w:sectPr w:rsidR="001320EC" w:rsidSect="005E48CF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2A5A"/>
    <w:multiLevelType w:val="multilevel"/>
    <w:tmpl w:val="023E74BE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16974AD3"/>
    <w:multiLevelType w:val="multilevel"/>
    <w:tmpl w:val="9588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9D5E08"/>
    <w:multiLevelType w:val="hybridMultilevel"/>
    <w:tmpl w:val="51C0A11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4CA167F"/>
    <w:multiLevelType w:val="hybridMultilevel"/>
    <w:tmpl w:val="8446D3BC"/>
    <w:lvl w:ilvl="0" w:tplc="EAF69CE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6D45739"/>
    <w:multiLevelType w:val="multilevel"/>
    <w:tmpl w:val="6C20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DD6753"/>
    <w:multiLevelType w:val="hybridMultilevel"/>
    <w:tmpl w:val="62BAE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D8066E"/>
    <w:multiLevelType w:val="multilevel"/>
    <w:tmpl w:val="DDBE3AA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779610D3"/>
    <w:multiLevelType w:val="multilevel"/>
    <w:tmpl w:val="612898C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7C075B93"/>
    <w:multiLevelType w:val="hybridMultilevel"/>
    <w:tmpl w:val="DE24B676"/>
    <w:lvl w:ilvl="0" w:tplc="EAF69CE0">
      <w:start w:val="1"/>
      <w:numFmt w:val="bullet"/>
      <w:lvlText w:val=""/>
      <w:lvlJc w:val="left"/>
      <w:pPr>
        <w:ind w:left="2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0"/>
    <w:rsid w:val="001320EC"/>
    <w:rsid w:val="00311E00"/>
    <w:rsid w:val="00D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D912B-CDC1-47EB-B100-B2587DCB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52075-5716-4AED-9C0A-88C687EE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2908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Kot</dc:creator>
  <cp:keywords/>
  <dc:description/>
  <cp:lastModifiedBy>Paweł Kot</cp:lastModifiedBy>
  <cp:revision>2</cp:revision>
  <dcterms:created xsi:type="dcterms:W3CDTF">2016-10-04T09:23:00Z</dcterms:created>
  <dcterms:modified xsi:type="dcterms:W3CDTF">2016-10-04T09:25:00Z</dcterms:modified>
</cp:coreProperties>
</file>