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4E65E" w14:textId="77777777" w:rsidR="00E83675" w:rsidRDefault="00D7240B" w:rsidP="001229F5">
      <w:pPr>
        <w:spacing w:before="120"/>
        <w:jc w:val="center"/>
      </w:pPr>
      <w:r>
        <w:t>Klauzula informac</w:t>
      </w:r>
      <w:r w:rsidR="00E83675">
        <w:t>yjna</w:t>
      </w:r>
    </w:p>
    <w:p w14:paraId="21C67F57" w14:textId="6CE9F73A" w:rsidR="00D7240B" w:rsidRDefault="00E83675" w:rsidP="00CF6359">
      <w:pPr>
        <w:jc w:val="both"/>
      </w:pPr>
      <w:r>
        <w:t>d</w:t>
      </w:r>
      <w:r w:rsidR="00D7240B">
        <w:t>otycząca przetwarzania danych osobowych na podstawie obowiązku prawnego ciążąc</w:t>
      </w:r>
      <w:r w:rsidR="008D571F">
        <w:t xml:space="preserve">ego </w:t>
      </w:r>
      <w:r w:rsidR="008D571F">
        <w:br/>
        <w:t xml:space="preserve">na administratorze danych </w:t>
      </w:r>
      <w:r w:rsidR="00D7240B">
        <w:t xml:space="preserve">przetwarzanych w związku z ustawą </w:t>
      </w:r>
      <w:bookmarkStart w:id="0" w:name="_Hlk12275439"/>
      <w:r w:rsidR="00D7240B">
        <w:t xml:space="preserve">z dnia </w:t>
      </w:r>
      <w:r w:rsidR="00392621">
        <w:t>14 czerwca 1960 r. K</w:t>
      </w:r>
      <w:r w:rsidR="005A2548">
        <w:t xml:space="preserve">odeks postępowania administracyjnego </w:t>
      </w:r>
      <w:r w:rsidR="00817107">
        <w:t>(</w:t>
      </w:r>
      <w:r w:rsidR="00715093">
        <w:t>tj.</w:t>
      </w:r>
      <w:r w:rsidR="00D7240B">
        <w:t xml:space="preserve"> Dz.U. </w:t>
      </w:r>
      <w:r w:rsidR="00252214">
        <w:t>z 2020</w:t>
      </w:r>
      <w:r w:rsidR="00817107">
        <w:t xml:space="preserve"> </w:t>
      </w:r>
      <w:r w:rsidR="00252214">
        <w:t>r. poz. 256</w:t>
      </w:r>
      <w:r w:rsidR="00817107" w:rsidRPr="00715093">
        <w:t>)</w:t>
      </w:r>
      <w:r w:rsidR="008D571F">
        <w:t>.</w:t>
      </w:r>
    </w:p>
    <w:bookmarkEnd w:id="0"/>
    <w:p w14:paraId="570FE241" w14:textId="55FE6C4A" w:rsidR="00D7240B" w:rsidRDefault="008D571F" w:rsidP="00CF6359">
      <w:pPr>
        <w:jc w:val="both"/>
      </w:pPr>
      <w:r>
        <w:t xml:space="preserve">Zgodnie z art. 13 </w:t>
      </w:r>
      <w:r w:rsidR="005A2548">
        <w:t>R</w:t>
      </w:r>
      <w:r w:rsidR="00D7240B">
        <w:t xml:space="preserve">ozporządzenia </w:t>
      </w:r>
      <w:r w:rsidR="005A2548">
        <w:t xml:space="preserve">Parlamentu Europejskiego i Rady (UE) 2016/679 z dnia </w:t>
      </w:r>
      <w:r>
        <w:br/>
      </w:r>
      <w:r w:rsidR="005A2548">
        <w:t xml:space="preserve">27 kwietnia 2016 r. w sprawie  ochrony osób fizycznych w związku z przetwarzaniem danych osobowych i w sprawie swobodnego przepływu takich danych oraz uchylenia dyrektywy 95/46/WE </w:t>
      </w:r>
      <w:r>
        <w:br/>
        <w:t>(</w:t>
      </w:r>
      <w:r w:rsidR="005A2548">
        <w:t>ogólne r</w:t>
      </w:r>
      <w:r>
        <w:t>ozporządzenie o ochronie danych</w:t>
      </w:r>
      <w:r w:rsidR="005A2548">
        <w:t>) – Dz.U</w:t>
      </w:r>
      <w:r>
        <w:t>rz.</w:t>
      </w:r>
      <w:r w:rsidR="005A2548">
        <w:t>UE.L.2</w:t>
      </w:r>
      <w:r>
        <w:t>016.05.06, zwanym dalej „RODO”</w:t>
      </w:r>
      <w:r w:rsidR="005A2548">
        <w:t xml:space="preserve"> </w:t>
      </w:r>
      <w:r w:rsidR="00943DA5">
        <w:t>podajemy poniższe informac</w:t>
      </w:r>
      <w:r>
        <w:t>je dotyczące przetwarz</w:t>
      </w:r>
      <w:bookmarkStart w:id="1" w:name="_GoBack"/>
      <w:bookmarkEnd w:id="1"/>
      <w:r>
        <w:t xml:space="preserve">ania </w:t>
      </w:r>
      <w:r w:rsidR="00943DA5">
        <w:t>danych osobowych.</w:t>
      </w:r>
    </w:p>
    <w:p w14:paraId="1767B38E" w14:textId="17D18307" w:rsidR="00943DA5" w:rsidRDefault="008D571F" w:rsidP="00CF6359">
      <w:pPr>
        <w:pStyle w:val="Akapitzlist"/>
        <w:numPr>
          <w:ilvl w:val="0"/>
          <w:numId w:val="1"/>
        </w:numPr>
        <w:jc w:val="both"/>
      </w:pPr>
      <w:r w:rsidRPr="008D571F">
        <w:rPr>
          <w:spacing w:val="-2"/>
        </w:rPr>
        <w:t xml:space="preserve">Administratorem </w:t>
      </w:r>
      <w:r w:rsidR="00943DA5" w:rsidRPr="008D571F">
        <w:rPr>
          <w:spacing w:val="-2"/>
        </w:rPr>
        <w:t>danych osobowych przetwarzanych w Starostwie Powiatowym w Malborku</w:t>
      </w:r>
      <w:r>
        <w:t>, 82-200 Malbork, Plac Słowiański 17</w:t>
      </w:r>
      <w:r w:rsidR="00943DA5">
        <w:t xml:space="preserve"> jest Starosta Powiatu Malborskiego. </w:t>
      </w:r>
    </w:p>
    <w:p w14:paraId="005FFD32" w14:textId="432C7A73" w:rsidR="008A7ECB" w:rsidRPr="008D571F" w:rsidRDefault="008A7ECB" w:rsidP="00CF6359">
      <w:pPr>
        <w:pStyle w:val="Akapitzlist"/>
        <w:jc w:val="both"/>
        <w:rPr>
          <w:lang w:val="en-US"/>
        </w:rPr>
      </w:pPr>
      <w:r w:rsidRPr="008D571F">
        <w:rPr>
          <w:lang w:val="en-US"/>
        </w:rPr>
        <w:t>Tel. 55 6460400, e-mail</w:t>
      </w:r>
      <w:r w:rsidR="00951BB0">
        <w:rPr>
          <w:lang w:val="en-US"/>
        </w:rPr>
        <w:t>:</w:t>
      </w:r>
      <w:r w:rsidRPr="008D571F">
        <w:rPr>
          <w:lang w:val="en-US"/>
        </w:rPr>
        <w:t xml:space="preserve"> </w:t>
      </w:r>
      <w:hyperlink r:id="rId6" w:history="1">
        <w:r w:rsidRPr="008D571F">
          <w:rPr>
            <w:rStyle w:val="Hipercze"/>
            <w:lang w:val="en-US"/>
          </w:rPr>
          <w:t>sekretariat@powiat.malbork.pl</w:t>
        </w:r>
      </w:hyperlink>
    </w:p>
    <w:p w14:paraId="7D8119E3" w14:textId="40DF6E4D" w:rsidR="008A7ECB" w:rsidRDefault="008A7ECB" w:rsidP="00CF6359">
      <w:pPr>
        <w:pStyle w:val="Akapitzlist"/>
        <w:numPr>
          <w:ilvl w:val="0"/>
          <w:numId w:val="1"/>
        </w:numPr>
        <w:jc w:val="both"/>
      </w:pPr>
      <w:r>
        <w:t>W sprawach związanych z</w:t>
      </w:r>
      <w:r w:rsidR="008D571F">
        <w:t xml:space="preserve"> przetwarzaniem </w:t>
      </w:r>
      <w:r>
        <w:t xml:space="preserve">danych osobowych oraz przysługującymi </w:t>
      </w:r>
      <w:r w:rsidR="008D571F">
        <w:br/>
      </w:r>
      <w:r>
        <w:t>w związku z tym uprawnieniami można kontaktować się z wyznaczonym w Starostwie Powiatowym w Malbor</w:t>
      </w:r>
      <w:r w:rsidR="00192FE7">
        <w:t>ku Inspektorem Danych Osobowych</w:t>
      </w:r>
      <w:r>
        <w:t>.</w:t>
      </w:r>
    </w:p>
    <w:p w14:paraId="5CCB188B" w14:textId="7963F2DF" w:rsidR="008A7ECB" w:rsidRDefault="008A7ECB" w:rsidP="00CF6359">
      <w:pPr>
        <w:pStyle w:val="Akapitzlist"/>
        <w:jc w:val="both"/>
      </w:pPr>
      <w:r>
        <w:t>Dane kontaktowe:</w:t>
      </w:r>
      <w:r w:rsidR="00715093">
        <w:t xml:space="preserve"> </w:t>
      </w:r>
      <w:hyperlink r:id="rId7" w:history="1">
        <w:r w:rsidR="00715093" w:rsidRPr="00C5667B">
          <w:rPr>
            <w:rStyle w:val="Hipercze"/>
          </w:rPr>
          <w:t>iod@powiat.malbork.pl</w:t>
        </w:r>
      </w:hyperlink>
      <w:r w:rsidR="00715093">
        <w:t xml:space="preserve"> </w:t>
      </w:r>
    </w:p>
    <w:p w14:paraId="7679771E" w14:textId="113B6767" w:rsidR="008A7ECB" w:rsidRPr="00ED3878" w:rsidRDefault="008D571F" w:rsidP="00ED3878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t xml:space="preserve">Administrator przetwarza </w:t>
      </w:r>
      <w:r w:rsidR="006E7CCC">
        <w:t xml:space="preserve">dane osobowe w celu wypełnienia obowiązku prawnego ciążącego </w:t>
      </w:r>
      <w:r w:rsidR="006E7CCC" w:rsidRPr="00ED3878">
        <w:rPr>
          <w:spacing w:val="-2"/>
        </w:rPr>
        <w:t>na Administratorze wynikającego z ustawy</w:t>
      </w:r>
      <w:r w:rsidR="00715093" w:rsidRPr="00ED3878">
        <w:rPr>
          <w:spacing w:val="-2"/>
        </w:rPr>
        <w:t xml:space="preserve"> </w:t>
      </w:r>
      <w:r w:rsidR="00ED3878" w:rsidRPr="00ED3878">
        <w:rPr>
          <w:rFonts w:cs="Arial"/>
          <w:spacing w:val="-2"/>
        </w:rPr>
        <w:t>z dnia 18 kwietnia 1985 r. o rybactwie śródlądowym</w:t>
      </w:r>
      <w:r w:rsidR="00415196">
        <w:t xml:space="preserve"> </w:t>
      </w:r>
      <w:r w:rsidR="006E7CCC">
        <w:t>polegającego na</w:t>
      </w:r>
      <w:r w:rsidR="00ED3878">
        <w:t xml:space="preserve"> wydaniu </w:t>
      </w:r>
      <w:r w:rsidR="00ED3878" w:rsidRPr="00ED3878">
        <w:rPr>
          <w:rFonts w:ascii="Calibri" w:hAnsi="Calibri" w:cs="Arial"/>
        </w:rPr>
        <w:t>karty wędkarsk</w:t>
      </w:r>
      <w:r w:rsidR="001229F5">
        <w:rPr>
          <w:rFonts w:ascii="Calibri" w:hAnsi="Calibri" w:cs="Arial"/>
        </w:rPr>
        <w:t>iej</w:t>
      </w:r>
      <w:r w:rsidR="00ED3878" w:rsidRPr="00ED3878">
        <w:rPr>
          <w:rFonts w:ascii="Calibri" w:hAnsi="Calibri" w:cs="Arial"/>
        </w:rPr>
        <w:t>.</w:t>
      </w:r>
    </w:p>
    <w:p w14:paraId="2CDBA5F2" w14:textId="0DE4C291" w:rsidR="006E7CCC" w:rsidRDefault="006E7CCC" w:rsidP="00CF6359">
      <w:pPr>
        <w:pStyle w:val="Akapitzlist"/>
        <w:numPr>
          <w:ilvl w:val="0"/>
          <w:numId w:val="1"/>
        </w:numPr>
        <w:jc w:val="both"/>
      </w:pPr>
      <w:r>
        <w:t>Pod</w:t>
      </w:r>
      <w:r w:rsidR="00ED3878">
        <w:t xml:space="preserve">stawą prawną przetwarzania </w:t>
      </w:r>
      <w:r>
        <w:t xml:space="preserve">danych osobowych jest art. </w:t>
      </w:r>
      <w:r w:rsidR="00E54904">
        <w:t xml:space="preserve">6 Rozporządzenia Parlamentu </w:t>
      </w:r>
      <w:r w:rsidR="00E54904" w:rsidRPr="00951BB0">
        <w:rPr>
          <w:spacing w:val="-6"/>
        </w:rPr>
        <w:t>Europejskiego i Rady (UE) RODO</w:t>
      </w:r>
      <w:r w:rsidRPr="00951BB0">
        <w:rPr>
          <w:spacing w:val="-6"/>
        </w:rPr>
        <w:t xml:space="preserve"> oraz ustawa</w:t>
      </w:r>
      <w:r w:rsidR="00E54904" w:rsidRPr="00951BB0">
        <w:rPr>
          <w:spacing w:val="-6"/>
        </w:rPr>
        <w:t xml:space="preserve"> </w:t>
      </w:r>
      <w:r w:rsidR="005646F0" w:rsidRPr="00951BB0">
        <w:rPr>
          <w:rFonts w:cs="Arial"/>
          <w:spacing w:val="-6"/>
        </w:rPr>
        <w:t>z dnia 18 kwietnia 1985 r. o rybactwie śródlądowym.</w:t>
      </w:r>
    </w:p>
    <w:p w14:paraId="017A0C0F" w14:textId="58ACC6F3" w:rsidR="006E7CCC" w:rsidRDefault="00E83675" w:rsidP="00CF6359">
      <w:pPr>
        <w:pStyle w:val="Akapitzlist"/>
        <w:numPr>
          <w:ilvl w:val="0"/>
          <w:numId w:val="1"/>
        </w:numPr>
        <w:jc w:val="both"/>
      </w:pPr>
      <w:r>
        <w:t>Administrator d</w:t>
      </w:r>
      <w:r w:rsidR="005646F0">
        <w:t xml:space="preserve">anych osobowych udostępnia </w:t>
      </w:r>
      <w:r>
        <w:t xml:space="preserve">dane osobowe podmiotom upoważnionym </w:t>
      </w:r>
      <w:r w:rsidR="005646F0">
        <w:br/>
      </w:r>
      <w:r>
        <w:t>na podstawie przepisów prawa</w:t>
      </w:r>
      <w:r w:rsidR="005646F0">
        <w:t>.</w:t>
      </w:r>
      <w:r>
        <w:t xml:space="preserve"> </w:t>
      </w:r>
    </w:p>
    <w:p w14:paraId="422D5871" w14:textId="6A4CF146" w:rsidR="00E83675" w:rsidRPr="00CF6359" w:rsidRDefault="005646F0" w:rsidP="00CF6359">
      <w:pPr>
        <w:pStyle w:val="Akapitzlist"/>
        <w:numPr>
          <w:ilvl w:val="0"/>
          <w:numId w:val="1"/>
        </w:numPr>
        <w:jc w:val="both"/>
      </w:pPr>
      <w:r>
        <w:t>D</w:t>
      </w:r>
      <w:r w:rsidR="00E83675" w:rsidRPr="00CF6359">
        <w:t xml:space="preserve">ane osobowe będą przechowywane przez okres niezbędny do realizacji celów przetwarzania dla jakich zostały zebrane, a następnie przez okres wynikający z kategorii archiwalnej dokumentacji, określonej w </w:t>
      </w:r>
      <w:r w:rsidR="00E83675" w:rsidRPr="00CF6359">
        <w:rPr>
          <w:rFonts w:cstheme="minorHAnsi"/>
        </w:rPr>
        <w:t>Rozporządzeniu</w:t>
      </w:r>
      <w:r w:rsidR="00E54904" w:rsidRPr="00CF6359">
        <w:rPr>
          <w:rFonts w:cstheme="minorHAnsi"/>
        </w:rPr>
        <w:t xml:space="preserve"> </w:t>
      </w:r>
      <w:r w:rsidR="00E54904" w:rsidRPr="00CF6359">
        <w:rPr>
          <w:rStyle w:val="ng-binding"/>
          <w:rFonts w:cstheme="minorHAnsi"/>
          <w:shd w:val="clear" w:color="auto" w:fill="FFFFFF"/>
        </w:rPr>
        <w:t>z dnia 18 stycznia 2011 r.</w:t>
      </w:r>
      <w:r w:rsidR="00CF6359" w:rsidRPr="00CF6359">
        <w:rPr>
          <w:rFonts w:cstheme="minorHAnsi"/>
          <w:b/>
          <w:bCs/>
          <w:shd w:val="clear" w:color="auto" w:fill="FFFFFF"/>
        </w:rPr>
        <w:t xml:space="preserve"> </w:t>
      </w:r>
      <w:r w:rsidR="00CF6359" w:rsidRPr="00CF6359">
        <w:rPr>
          <w:rFonts w:cstheme="minorHAnsi"/>
          <w:shd w:val="clear" w:color="auto" w:fill="FFFFFF"/>
        </w:rPr>
        <w:t>w sprawie instrukcji kancelaryjnej, jedn</w:t>
      </w:r>
      <w:r>
        <w:rPr>
          <w:rFonts w:cstheme="minorHAnsi"/>
          <w:shd w:val="clear" w:color="auto" w:fill="FFFFFF"/>
        </w:rPr>
        <w:t xml:space="preserve">olitych rzeczowych wykazów akt </w:t>
      </w:r>
      <w:r w:rsidR="00CF6359" w:rsidRPr="00CF6359">
        <w:rPr>
          <w:rFonts w:cstheme="minorHAnsi"/>
          <w:shd w:val="clear" w:color="auto" w:fill="FFFFFF"/>
        </w:rPr>
        <w:t xml:space="preserve">oraz instrukcji w sprawie </w:t>
      </w:r>
      <w:r w:rsidR="00CF6359" w:rsidRPr="005646F0">
        <w:rPr>
          <w:rFonts w:cstheme="minorHAnsi"/>
          <w:spacing w:val="-4"/>
          <w:shd w:val="clear" w:color="auto" w:fill="FFFFFF"/>
        </w:rPr>
        <w:t xml:space="preserve">organizacji i zakresu działania archiwów zakładowych 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>(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Dz.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U.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z 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2011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r. nr 14 poz. 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67</w:t>
      </w:r>
      <w:bookmarkStart w:id="2" w:name="_Hlk12276271"/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z </w:t>
      </w:r>
      <w:proofErr w:type="spellStart"/>
      <w:r w:rsidRPr="005646F0">
        <w:rPr>
          <w:rStyle w:val="ng-binding"/>
          <w:rFonts w:cstheme="minorHAnsi"/>
          <w:spacing w:val="-4"/>
          <w:shd w:val="clear" w:color="auto" w:fill="FFFFFF"/>
        </w:rPr>
        <w:t>późn</w:t>
      </w:r>
      <w:proofErr w:type="spellEnd"/>
      <w:r w:rsidRPr="005646F0">
        <w:rPr>
          <w:rStyle w:val="ng-binding"/>
          <w:rFonts w:cstheme="minorHAnsi"/>
          <w:spacing w:val="-4"/>
          <w:shd w:val="clear" w:color="auto" w:fill="FFFFFF"/>
        </w:rPr>
        <w:t>. zm.).</w:t>
      </w:r>
      <w:r w:rsidR="00E54904" w:rsidRPr="00CF6359">
        <w:rPr>
          <w:rFonts w:cstheme="minorHAnsi"/>
          <w:shd w:val="clear" w:color="auto" w:fill="FFFFFF"/>
        </w:rPr>
        <w:t xml:space="preserve"> </w:t>
      </w:r>
      <w:bookmarkEnd w:id="2"/>
    </w:p>
    <w:p w14:paraId="60A6BB58" w14:textId="0A8DA46A" w:rsidR="00E83675" w:rsidRDefault="005646F0" w:rsidP="00CF6359">
      <w:pPr>
        <w:pStyle w:val="Akapitzlist"/>
        <w:numPr>
          <w:ilvl w:val="0"/>
          <w:numId w:val="1"/>
        </w:numPr>
        <w:jc w:val="both"/>
      </w:pPr>
      <w:r>
        <w:t xml:space="preserve">W związku z przetwarzaniem </w:t>
      </w:r>
      <w:r w:rsidR="00E83675">
        <w:t>d</w:t>
      </w:r>
      <w:r>
        <w:t>anych osobowych przysługuje</w:t>
      </w:r>
      <w:r w:rsidR="00E83675">
        <w:t>:</w:t>
      </w:r>
    </w:p>
    <w:p w14:paraId="776E1188" w14:textId="77777777" w:rsidR="00E83675" w:rsidRDefault="00F11364" w:rsidP="00CF6359">
      <w:pPr>
        <w:pStyle w:val="Akapitzlist"/>
        <w:numPr>
          <w:ilvl w:val="0"/>
          <w:numId w:val="2"/>
        </w:numPr>
        <w:jc w:val="both"/>
      </w:pPr>
      <w:r>
        <w:t>Prawo do dostępu do treści danych osobowych,</w:t>
      </w:r>
    </w:p>
    <w:p w14:paraId="54A38431" w14:textId="336F1403" w:rsidR="00F11364" w:rsidRDefault="005646F0" w:rsidP="00CF6359">
      <w:pPr>
        <w:pStyle w:val="Akapitzlist"/>
        <w:numPr>
          <w:ilvl w:val="0"/>
          <w:numId w:val="2"/>
        </w:numPr>
        <w:jc w:val="both"/>
      </w:pPr>
      <w:r>
        <w:t>Prawo do żądania sprostowania (poprawiania</w:t>
      </w:r>
      <w:r w:rsidR="00F11364">
        <w:t>) danych osobowych,</w:t>
      </w:r>
    </w:p>
    <w:p w14:paraId="20133A53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żądania usunięcia danych,</w:t>
      </w:r>
    </w:p>
    <w:p w14:paraId="1CB1328F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ograniczania przetwarzania danych osobowych,</w:t>
      </w:r>
    </w:p>
    <w:p w14:paraId="54ED5876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przenoszenia danych,</w:t>
      </w:r>
    </w:p>
    <w:p w14:paraId="30678FC5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wniesienia sprzeciwu wobec przetwarzania danych.</w:t>
      </w:r>
    </w:p>
    <w:p w14:paraId="6AD0D951" w14:textId="4F924ED7" w:rsidR="00CF6359" w:rsidRPr="005646F0" w:rsidRDefault="005646F0" w:rsidP="00CF6359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</w:rPr>
      </w:pPr>
      <w:r>
        <w:t xml:space="preserve">W przypadku, gdy uzna się, że przetwarzanie </w:t>
      </w:r>
      <w:r w:rsidR="00F11364">
        <w:t xml:space="preserve">danych osobowych narusza przepisy </w:t>
      </w:r>
      <w:r w:rsidR="00CF6359">
        <w:t xml:space="preserve">unijnego </w:t>
      </w:r>
      <w:r w:rsidR="00CF6359" w:rsidRPr="005646F0">
        <w:t>rozporządzenia RODO</w:t>
      </w:r>
      <w:r w:rsidR="00F11364" w:rsidRPr="005646F0">
        <w:t xml:space="preserve"> przysługuje prawo wniesienia skargi do organu nadzorczego zajmującego się ochroną danych osobowych </w:t>
      </w:r>
      <w:r w:rsidR="00155E1A" w:rsidRPr="005646F0">
        <w:t>–</w:t>
      </w:r>
      <w:r w:rsidR="00F11364" w:rsidRPr="005646F0">
        <w:t xml:space="preserve"> </w:t>
      </w:r>
      <w:r w:rsidR="00155E1A" w:rsidRPr="005646F0">
        <w:t xml:space="preserve">Prezes </w:t>
      </w:r>
      <w:r w:rsidR="00F11364" w:rsidRPr="005646F0">
        <w:rPr>
          <w:rStyle w:val="Pogrubienie"/>
          <w:rFonts w:cstheme="minorHAnsi"/>
          <w:b w:val="0"/>
          <w:bCs w:val="0"/>
          <w:sz w:val="21"/>
          <w:szCs w:val="21"/>
        </w:rPr>
        <w:t>Urz</w:t>
      </w:r>
      <w:r w:rsidR="00155E1A" w:rsidRPr="005646F0">
        <w:rPr>
          <w:rStyle w:val="Pogrubienie"/>
          <w:rFonts w:cstheme="minorHAnsi"/>
          <w:b w:val="0"/>
          <w:bCs w:val="0"/>
          <w:sz w:val="21"/>
          <w:szCs w:val="21"/>
        </w:rPr>
        <w:t>ę</w:t>
      </w:r>
      <w:r w:rsidR="00F11364" w:rsidRPr="005646F0">
        <w:rPr>
          <w:rStyle w:val="Pogrubienie"/>
          <w:rFonts w:cstheme="minorHAnsi"/>
          <w:b w:val="0"/>
          <w:bCs w:val="0"/>
          <w:sz w:val="21"/>
          <w:szCs w:val="21"/>
        </w:rPr>
        <w:t>d</w:t>
      </w:r>
      <w:r w:rsidR="00155E1A" w:rsidRPr="005646F0">
        <w:rPr>
          <w:rStyle w:val="Pogrubienie"/>
          <w:rFonts w:cstheme="minorHAnsi"/>
          <w:b w:val="0"/>
          <w:bCs w:val="0"/>
          <w:sz w:val="21"/>
          <w:szCs w:val="21"/>
        </w:rPr>
        <w:t>u</w:t>
      </w:r>
      <w:r w:rsidR="00F11364" w:rsidRPr="005646F0">
        <w:rPr>
          <w:rStyle w:val="Pogrubienie"/>
          <w:rFonts w:cstheme="minorHAnsi"/>
          <w:b w:val="0"/>
          <w:bCs w:val="0"/>
          <w:sz w:val="21"/>
          <w:szCs w:val="21"/>
        </w:rPr>
        <w:t xml:space="preserve"> Ochrony Danych Osobowych</w:t>
      </w:r>
      <w:r w:rsidRPr="005646F0">
        <w:rPr>
          <w:rStyle w:val="Pogrubienie"/>
          <w:rFonts w:cstheme="minorHAnsi"/>
          <w:b w:val="0"/>
          <w:bCs w:val="0"/>
          <w:sz w:val="21"/>
          <w:szCs w:val="21"/>
        </w:rPr>
        <w:t>,</w:t>
      </w:r>
    </w:p>
    <w:p w14:paraId="1003376F" w14:textId="12BF7F37" w:rsidR="00155E1A" w:rsidRPr="005646F0" w:rsidRDefault="00F11364" w:rsidP="00CF6359">
      <w:pPr>
        <w:pStyle w:val="Akapitzlist"/>
        <w:rPr>
          <w:rFonts w:cstheme="minorHAnsi"/>
          <w:b/>
          <w:bCs/>
        </w:rPr>
      </w:pPr>
      <w:r w:rsidRPr="005646F0">
        <w:rPr>
          <w:rFonts w:cstheme="minorHAnsi"/>
          <w:sz w:val="21"/>
          <w:szCs w:val="21"/>
        </w:rPr>
        <w:t>ul. Stawki 2</w:t>
      </w:r>
      <w:r w:rsidR="00155E1A" w:rsidRPr="005646F0">
        <w:rPr>
          <w:rFonts w:cstheme="minorHAnsi"/>
          <w:sz w:val="21"/>
          <w:szCs w:val="21"/>
        </w:rPr>
        <w:t>,</w:t>
      </w:r>
      <w:r w:rsidRPr="005646F0">
        <w:rPr>
          <w:rFonts w:cstheme="minorHAnsi"/>
          <w:sz w:val="21"/>
          <w:szCs w:val="21"/>
        </w:rPr>
        <w:t> </w:t>
      </w:r>
      <w:r w:rsidR="00CF6359" w:rsidRPr="005646F0">
        <w:rPr>
          <w:rFonts w:cstheme="minorHAnsi"/>
          <w:sz w:val="21"/>
          <w:szCs w:val="21"/>
        </w:rPr>
        <w:t xml:space="preserve"> </w:t>
      </w:r>
      <w:r w:rsidRPr="005646F0">
        <w:rPr>
          <w:rFonts w:cstheme="minorHAnsi"/>
          <w:sz w:val="21"/>
          <w:szCs w:val="21"/>
        </w:rPr>
        <w:t>00-193 Warszawa</w:t>
      </w:r>
      <w:r w:rsidR="00155E1A" w:rsidRPr="005646F0">
        <w:rPr>
          <w:rFonts w:cstheme="minorHAnsi"/>
          <w:sz w:val="21"/>
          <w:szCs w:val="21"/>
        </w:rPr>
        <w:t xml:space="preserve">, </w:t>
      </w:r>
      <w:r w:rsidRPr="005646F0">
        <w:rPr>
          <w:rFonts w:cstheme="minorHAnsi"/>
          <w:sz w:val="21"/>
          <w:szCs w:val="21"/>
        </w:rPr>
        <w:t>fax: 22 531-03-01</w:t>
      </w:r>
      <w:r w:rsidR="00155E1A" w:rsidRPr="005646F0">
        <w:rPr>
          <w:rFonts w:cstheme="minorHAnsi"/>
          <w:sz w:val="21"/>
          <w:szCs w:val="21"/>
        </w:rPr>
        <w:t xml:space="preserve">, </w:t>
      </w:r>
      <w:r w:rsidRPr="005646F0">
        <w:rPr>
          <w:rFonts w:cstheme="minorHAnsi"/>
          <w:sz w:val="21"/>
          <w:szCs w:val="21"/>
        </w:rPr>
        <w:t>godziny pracy urzędu: 8.00–16.00</w:t>
      </w:r>
      <w:r w:rsidR="00155E1A" w:rsidRPr="005646F0">
        <w:rPr>
          <w:rFonts w:cstheme="minorHAnsi"/>
          <w:sz w:val="21"/>
          <w:szCs w:val="21"/>
        </w:rPr>
        <w:t xml:space="preserve">, </w:t>
      </w:r>
    </w:p>
    <w:p w14:paraId="66726002" w14:textId="3AE77309" w:rsidR="00F11364" w:rsidRPr="005646F0" w:rsidRDefault="00F11364" w:rsidP="00CF6359">
      <w:pPr>
        <w:pStyle w:val="Akapitzlist"/>
        <w:jc w:val="both"/>
        <w:rPr>
          <w:rFonts w:cstheme="minorHAnsi"/>
          <w:b/>
          <w:bCs/>
        </w:rPr>
      </w:pPr>
      <w:r w:rsidRPr="005646F0">
        <w:rPr>
          <w:rStyle w:val="Pogrubienie"/>
          <w:rFonts w:cstheme="minorHAnsi"/>
          <w:b w:val="0"/>
          <w:bCs w:val="0"/>
          <w:sz w:val="21"/>
          <w:szCs w:val="21"/>
        </w:rPr>
        <w:t>Infolinia: 606-950-000</w:t>
      </w:r>
      <w:r w:rsidR="00155E1A" w:rsidRPr="005646F0">
        <w:rPr>
          <w:rFonts w:cstheme="minorHAnsi"/>
          <w:b/>
          <w:bCs/>
          <w:sz w:val="21"/>
          <w:szCs w:val="21"/>
        </w:rPr>
        <w:t xml:space="preserve"> </w:t>
      </w:r>
      <w:r w:rsidRPr="005646F0">
        <w:rPr>
          <w:rFonts w:cstheme="minorHAnsi"/>
          <w:sz w:val="21"/>
          <w:szCs w:val="21"/>
        </w:rPr>
        <w:t>czynna w dni robocze: 10.00–13.00</w:t>
      </w:r>
      <w:r w:rsidR="005646F0">
        <w:rPr>
          <w:rFonts w:cstheme="minorHAnsi"/>
          <w:sz w:val="21"/>
          <w:szCs w:val="21"/>
        </w:rPr>
        <w:t>.</w:t>
      </w:r>
    </w:p>
    <w:p w14:paraId="4CDA1FE4" w14:textId="2F48885D" w:rsidR="00F11364" w:rsidRDefault="005646F0" w:rsidP="00CF6359">
      <w:pPr>
        <w:pStyle w:val="Akapitzlist"/>
        <w:numPr>
          <w:ilvl w:val="0"/>
          <w:numId w:val="1"/>
        </w:numPr>
        <w:jc w:val="both"/>
      </w:pPr>
      <w:r>
        <w:t xml:space="preserve">Podanie </w:t>
      </w:r>
      <w:r w:rsidR="00155E1A">
        <w:t xml:space="preserve">danych osobowych jest wymogiem ustawowym i w tym zakresie ich podanie </w:t>
      </w:r>
      <w:r>
        <w:br/>
      </w:r>
      <w:r w:rsidR="00155E1A">
        <w:t>ma charakter</w:t>
      </w:r>
      <w:r w:rsidR="005A2548">
        <w:t xml:space="preserve"> obowiązkowy</w:t>
      </w:r>
      <w:r w:rsidR="00B71C65">
        <w:t xml:space="preserve">. </w:t>
      </w:r>
    </w:p>
    <w:p w14:paraId="09D1AC86" w14:textId="3F4A3FEF" w:rsidR="00CF6359" w:rsidRDefault="005646F0" w:rsidP="00CF6359">
      <w:pPr>
        <w:pStyle w:val="Akapitzlist"/>
        <w:numPr>
          <w:ilvl w:val="0"/>
          <w:numId w:val="1"/>
        </w:numPr>
        <w:jc w:val="both"/>
      </w:pPr>
      <w:r>
        <w:t>Dane osobowe</w:t>
      </w:r>
      <w:r w:rsidR="00CF6359">
        <w:t>, na których przetwarzanie została wyrażona zgoda</w:t>
      </w:r>
      <w:r w:rsidR="00B71C65">
        <w:t xml:space="preserve">, przetwarzane są do czasu jej wycofania. Prawo do cofnięcia zgody przysługuje w dowolnym momencie. </w:t>
      </w:r>
    </w:p>
    <w:p w14:paraId="780390C3" w14:textId="3D9862D4" w:rsidR="008A7ECB" w:rsidRDefault="005646F0" w:rsidP="008D571F">
      <w:pPr>
        <w:pStyle w:val="Akapitzlist"/>
        <w:numPr>
          <w:ilvl w:val="0"/>
          <w:numId w:val="1"/>
        </w:numPr>
        <w:jc w:val="both"/>
      </w:pPr>
      <w:r>
        <w:t>D</w:t>
      </w:r>
      <w:r w:rsidR="00B71C65">
        <w:t>ane nie będą podlegały zautomatyzowanemu</w:t>
      </w:r>
      <w:r w:rsidR="00074B9D">
        <w:t xml:space="preserve"> podejmowaniu decyzji, w tym </w:t>
      </w:r>
      <w:r w:rsidR="00B71C65">
        <w:t>profilowaniu</w:t>
      </w:r>
      <w:r w:rsidR="00074B9D">
        <w:t>.</w:t>
      </w:r>
    </w:p>
    <w:sectPr w:rsidR="008A7ECB" w:rsidSect="00951B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E1B"/>
    <w:multiLevelType w:val="hybridMultilevel"/>
    <w:tmpl w:val="E756651A"/>
    <w:lvl w:ilvl="0" w:tplc="02B2B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5D99"/>
    <w:multiLevelType w:val="hybridMultilevel"/>
    <w:tmpl w:val="FAB0D3A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B331DF6"/>
    <w:multiLevelType w:val="hybridMultilevel"/>
    <w:tmpl w:val="25C210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5359BF"/>
    <w:multiLevelType w:val="hybridMultilevel"/>
    <w:tmpl w:val="84F4F3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0B"/>
    <w:rsid w:val="00074B9D"/>
    <w:rsid w:val="001229F5"/>
    <w:rsid w:val="00155E1A"/>
    <w:rsid w:val="00192FE7"/>
    <w:rsid w:val="00252214"/>
    <w:rsid w:val="00392621"/>
    <w:rsid w:val="00415196"/>
    <w:rsid w:val="005646F0"/>
    <w:rsid w:val="005A2548"/>
    <w:rsid w:val="006E7CCC"/>
    <w:rsid w:val="00715093"/>
    <w:rsid w:val="007172AF"/>
    <w:rsid w:val="007F16B1"/>
    <w:rsid w:val="00817107"/>
    <w:rsid w:val="008A7ECB"/>
    <w:rsid w:val="008D571F"/>
    <w:rsid w:val="00943DA5"/>
    <w:rsid w:val="00951BB0"/>
    <w:rsid w:val="00B71C65"/>
    <w:rsid w:val="00CF6359"/>
    <w:rsid w:val="00D7240B"/>
    <w:rsid w:val="00DB710D"/>
    <w:rsid w:val="00E54904"/>
    <w:rsid w:val="00E83675"/>
    <w:rsid w:val="00ED3878"/>
    <w:rsid w:val="00F1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5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D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E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7EC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1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364"/>
    <w:rPr>
      <w:b/>
      <w:bCs/>
    </w:rPr>
  </w:style>
  <w:style w:type="character" w:customStyle="1" w:styleId="ng-binding">
    <w:name w:val="ng-binding"/>
    <w:basedOn w:val="Domylnaczcionkaakapitu"/>
    <w:rsid w:val="00E54904"/>
  </w:style>
  <w:style w:type="character" w:customStyle="1" w:styleId="ng-scope">
    <w:name w:val="ng-scope"/>
    <w:basedOn w:val="Domylnaczcionkaakapitu"/>
    <w:rsid w:val="00E54904"/>
  </w:style>
  <w:style w:type="character" w:styleId="Uwydatnienie">
    <w:name w:val="Emphasis"/>
    <w:basedOn w:val="Domylnaczcionkaakapitu"/>
    <w:uiPriority w:val="20"/>
    <w:qFormat/>
    <w:rsid w:val="00CF6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D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E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7EC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1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364"/>
    <w:rPr>
      <w:b/>
      <w:bCs/>
    </w:rPr>
  </w:style>
  <w:style w:type="character" w:customStyle="1" w:styleId="ng-binding">
    <w:name w:val="ng-binding"/>
    <w:basedOn w:val="Domylnaczcionkaakapitu"/>
    <w:rsid w:val="00E54904"/>
  </w:style>
  <w:style w:type="character" w:customStyle="1" w:styleId="ng-scope">
    <w:name w:val="ng-scope"/>
    <w:basedOn w:val="Domylnaczcionkaakapitu"/>
    <w:rsid w:val="00E54904"/>
  </w:style>
  <w:style w:type="character" w:styleId="Uwydatnienie">
    <w:name w:val="Emphasis"/>
    <w:basedOn w:val="Domylnaczcionkaakapitu"/>
    <w:uiPriority w:val="20"/>
    <w:qFormat/>
    <w:rsid w:val="00CF6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.mal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Luterek</dc:creator>
  <cp:lastModifiedBy>Beata Zakrzewska</cp:lastModifiedBy>
  <cp:revision>8</cp:revision>
  <cp:lastPrinted>2019-07-09T08:57:00Z</cp:lastPrinted>
  <dcterms:created xsi:type="dcterms:W3CDTF">2019-07-05T09:35:00Z</dcterms:created>
  <dcterms:modified xsi:type="dcterms:W3CDTF">2020-03-05T14:15:00Z</dcterms:modified>
</cp:coreProperties>
</file>