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C9C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Powiatu Malborskiego</w:t>
      </w:r>
    </w:p>
    <w:p w14:paraId="2004743B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65EBC0D1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OTWARTY I KONKURENCYJNY NABÓR </w:t>
      </w:r>
    </w:p>
    <w:p w14:paraId="2050F369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14:paraId="5C96C2AF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1EB78E9D" w14:textId="38EE2B60" w:rsidR="00F05E63" w:rsidRDefault="00785755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AUDYTORA WEWNĘTRZNEGO</w:t>
      </w:r>
    </w:p>
    <w:p w14:paraId="02E6EB1D" w14:textId="4B763BA1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785755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b/>
          <w:bCs/>
        </w:rPr>
        <w:t>pełnym wymiarze czasu pracy</w:t>
      </w:r>
      <w:r w:rsidR="00785755">
        <w:rPr>
          <w:rFonts w:ascii="Arial" w:hAnsi="Arial" w:cs="Arial"/>
          <w:b/>
          <w:bCs/>
        </w:rPr>
        <w:t xml:space="preserve">, tj. </w:t>
      </w:r>
      <w:r w:rsidR="00B77DCC" w:rsidRPr="00B77DCC">
        <w:rPr>
          <w:rFonts w:ascii="Arial" w:hAnsi="Arial" w:cs="Arial"/>
          <w:b/>
          <w:bCs/>
          <w:vertAlign w:val="superscript"/>
        </w:rPr>
        <w:t>1/</w:t>
      </w:r>
      <w:r w:rsidR="00B77DCC" w:rsidRPr="00B77DCC">
        <w:rPr>
          <w:rFonts w:ascii="Arial" w:hAnsi="Arial" w:cs="Arial"/>
          <w:b/>
          <w:bCs/>
          <w:vertAlign w:val="subscript"/>
        </w:rPr>
        <w:t>5</w:t>
      </w:r>
      <w:r w:rsidR="002E09F6">
        <w:rPr>
          <w:rFonts w:ascii="Arial" w:hAnsi="Arial" w:cs="Arial"/>
          <w:b/>
          <w:bCs/>
        </w:rPr>
        <w:t xml:space="preserve"> </w:t>
      </w:r>
      <w:r w:rsidR="00785755">
        <w:rPr>
          <w:rFonts w:ascii="Arial" w:hAnsi="Arial" w:cs="Arial"/>
          <w:b/>
          <w:bCs/>
        </w:rPr>
        <w:t>etatu</w:t>
      </w:r>
    </w:p>
    <w:p w14:paraId="6FD67559" w14:textId="77777777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Starostwie Powiatowym w Malborku, Pl. Słowiański 17</w:t>
      </w:r>
    </w:p>
    <w:p w14:paraId="4A61F538" w14:textId="77777777" w:rsidR="00F05E63" w:rsidRDefault="00F05E63" w:rsidP="00F05E63">
      <w:pPr>
        <w:jc w:val="both"/>
        <w:rPr>
          <w:b/>
        </w:rPr>
      </w:pPr>
    </w:p>
    <w:p w14:paraId="2B093ECF" w14:textId="618F26C3" w:rsidR="00F05E63" w:rsidRDefault="00F05E63" w:rsidP="00F05E63">
      <w:pPr>
        <w:jc w:val="both"/>
        <w:rPr>
          <w:b/>
        </w:rPr>
      </w:pPr>
    </w:p>
    <w:p w14:paraId="4BCEF4AF" w14:textId="77777777" w:rsidR="00B77DCC" w:rsidRDefault="00B77DCC" w:rsidP="00F05E63">
      <w:pPr>
        <w:jc w:val="both"/>
        <w:rPr>
          <w:b/>
        </w:rPr>
      </w:pPr>
    </w:p>
    <w:p w14:paraId="1CBB6065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m.in.:</w:t>
      </w:r>
    </w:p>
    <w:p w14:paraId="5E252132" w14:textId="581A7C26" w:rsidR="00A63064" w:rsidRPr="00B52B4D" w:rsidRDefault="00F05E63" w:rsidP="007117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 xml:space="preserve">prowadzenie </w:t>
      </w:r>
      <w:r w:rsidR="003C46B6" w:rsidRPr="00B52B4D">
        <w:rPr>
          <w:rFonts w:ascii="Arial" w:hAnsi="Arial" w:cs="Arial"/>
          <w:color w:val="000000" w:themeColor="text1"/>
          <w:sz w:val="22"/>
          <w:szCs w:val="22"/>
        </w:rPr>
        <w:t>zadań audytu wewnętrznego, w tym</w:t>
      </w:r>
      <w:r w:rsidR="00711762" w:rsidRPr="00B52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3064" w:rsidRPr="00B52B4D">
        <w:rPr>
          <w:rFonts w:ascii="Arial" w:hAnsi="Arial" w:cs="Arial"/>
          <w:color w:val="000000" w:themeColor="text1"/>
          <w:sz w:val="22"/>
          <w:szCs w:val="22"/>
        </w:rPr>
        <w:t>przygotowywanie na podstawie analizy ryzyka rocznego planu audytu;</w:t>
      </w:r>
    </w:p>
    <w:p w14:paraId="0B199E2B" w14:textId="51B4752B" w:rsidR="00711762" w:rsidRPr="00B52B4D" w:rsidRDefault="00C62F60" w:rsidP="007117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sporządzanie</w:t>
      </w:r>
      <w:r w:rsidR="00711762" w:rsidRPr="00B52B4D">
        <w:rPr>
          <w:rFonts w:ascii="Arial" w:hAnsi="Arial" w:cs="Arial"/>
          <w:color w:val="000000" w:themeColor="text1"/>
          <w:sz w:val="22"/>
          <w:szCs w:val="22"/>
        </w:rPr>
        <w:t xml:space="preserve"> sprawozda</w:t>
      </w:r>
      <w:r w:rsidRPr="00B52B4D">
        <w:rPr>
          <w:rFonts w:ascii="Arial" w:hAnsi="Arial" w:cs="Arial"/>
          <w:color w:val="000000" w:themeColor="text1"/>
          <w:sz w:val="22"/>
          <w:szCs w:val="22"/>
        </w:rPr>
        <w:t>ń</w:t>
      </w:r>
      <w:r w:rsidR="00711762" w:rsidRPr="00B52B4D">
        <w:rPr>
          <w:rFonts w:ascii="Arial" w:hAnsi="Arial" w:cs="Arial"/>
          <w:color w:val="000000" w:themeColor="text1"/>
          <w:sz w:val="22"/>
          <w:szCs w:val="22"/>
        </w:rPr>
        <w:t xml:space="preserve"> z wykonania </w:t>
      </w:r>
      <w:r w:rsidRPr="00B52B4D">
        <w:rPr>
          <w:rFonts w:ascii="Arial" w:hAnsi="Arial" w:cs="Arial"/>
          <w:color w:val="000000" w:themeColor="text1"/>
          <w:sz w:val="22"/>
          <w:szCs w:val="22"/>
        </w:rPr>
        <w:t xml:space="preserve">rocznego </w:t>
      </w:r>
      <w:r w:rsidR="00711762" w:rsidRPr="00B52B4D">
        <w:rPr>
          <w:rFonts w:ascii="Arial" w:hAnsi="Arial" w:cs="Arial"/>
          <w:color w:val="000000" w:themeColor="text1"/>
          <w:sz w:val="22"/>
          <w:szCs w:val="22"/>
        </w:rPr>
        <w:t>planu audytu</w:t>
      </w:r>
      <w:r w:rsidRPr="00B52B4D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C061422" w14:textId="00CAE92B" w:rsidR="00711762" w:rsidRPr="00B52B4D" w:rsidRDefault="00711762" w:rsidP="007117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prowadzenie czynności doradczych, w tym także składanie wniosków, mających na celu usprawnienie funkcjonowania jednostki;</w:t>
      </w:r>
    </w:p>
    <w:p w14:paraId="1E567EC9" w14:textId="525D4432" w:rsidR="000F0814" w:rsidRPr="00B52B4D" w:rsidRDefault="000F081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prowadzenie analiz obszarów ryzyka w zakresie działalności oraz gospodarki finansowej jednostki;</w:t>
      </w:r>
    </w:p>
    <w:p w14:paraId="07916947" w14:textId="7464F1D2" w:rsidR="000F0814" w:rsidRPr="00B52B4D" w:rsidRDefault="000F081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 xml:space="preserve">ocena zgodności prowadzenia działalności z przepisami prawa oraz obowiązującymi </w:t>
      </w:r>
      <w:r w:rsidR="00AD4F2D">
        <w:rPr>
          <w:rFonts w:ascii="Arial" w:hAnsi="Arial" w:cs="Arial"/>
          <w:color w:val="000000" w:themeColor="text1"/>
          <w:sz w:val="22"/>
          <w:szCs w:val="22"/>
        </w:rPr>
        <w:br/>
      </w:r>
      <w:r w:rsidRPr="00B52B4D">
        <w:rPr>
          <w:rFonts w:ascii="Arial" w:hAnsi="Arial" w:cs="Arial"/>
          <w:color w:val="000000" w:themeColor="text1"/>
          <w:sz w:val="22"/>
          <w:szCs w:val="22"/>
        </w:rPr>
        <w:t>w jednostce procedurami;</w:t>
      </w:r>
    </w:p>
    <w:p w14:paraId="069015C4" w14:textId="0F29BB6D" w:rsidR="000F0814" w:rsidRPr="00B52B4D" w:rsidRDefault="000F081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wykonywanie innych zadań nałożonych na audytora.</w:t>
      </w:r>
    </w:p>
    <w:p w14:paraId="47E73A3A" w14:textId="77777777" w:rsidR="00193C7E" w:rsidRDefault="00193C7E" w:rsidP="00F05E63">
      <w:pPr>
        <w:jc w:val="both"/>
        <w:rPr>
          <w:rFonts w:ascii="Arial" w:hAnsi="Arial" w:cs="Arial"/>
          <w:b/>
          <w:sz w:val="22"/>
          <w:szCs w:val="22"/>
        </w:rPr>
      </w:pPr>
    </w:p>
    <w:p w14:paraId="2B2EBE1A" w14:textId="67E7EFCB" w:rsidR="00C31C04" w:rsidRPr="0008580E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 w:rsidRPr="0008580E">
        <w:rPr>
          <w:rFonts w:ascii="Arial" w:hAnsi="Arial" w:cs="Arial"/>
          <w:b/>
          <w:sz w:val="22"/>
          <w:szCs w:val="22"/>
        </w:rPr>
        <w:t>Wymagania niezbędne:</w:t>
      </w:r>
    </w:p>
    <w:p w14:paraId="1D6B1C1A" w14:textId="27A24075" w:rsidR="00C31C04" w:rsidRPr="00C31C04" w:rsidRDefault="00C31C04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 xml:space="preserve">posiadanie </w:t>
      </w:r>
      <w:r w:rsidR="004838E6">
        <w:rPr>
          <w:rFonts w:ascii="Arial" w:hAnsi="Arial" w:cs="Arial"/>
          <w:sz w:val="22"/>
          <w:szCs w:val="22"/>
        </w:rPr>
        <w:t xml:space="preserve">obywatelstwa </w:t>
      </w:r>
      <w:r w:rsidRPr="00C31C04">
        <w:rPr>
          <w:rFonts w:ascii="Arial" w:hAnsi="Arial" w:cs="Arial"/>
          <w:sz w:val="22"/>
          <w:szCs w:val="22"/>
        </w:rPr>
        <w:t>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02063F01" w14:textId="38BAD9C5" w:rsidR="00C31C04" w:rsidRPr="00C31C04" w:rsidRDefault="00C31C04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posiadanie pełnej zdolności do czynności prawnych oraz korzysta</w:t>
      </w:r>
      <w:r>
        <w:rPr>
          <w:rFonts w:ascii="Arial" w:hAnsi="Arial" w:cs="Arial"/>
          <w:sz w:val="22"/>
          <w:szCs w:val="22"/>
        </w:rPr>
        <w:t>nia</w:t>
      </w:r>
      <w:r w:rsidRPr="00C31C04">
        <w:rPr>
          <w:rFonts w:ascii="Arial" w:hAnsi="Arial" w:cs="Arial"/>
          <w:sz w:val="22"/>
          <w:szCs w:val="22"/>
        </w:rPr>
        <w:t xml:space="preserve"> z pełni praw publicznych;</w:t>
      </w:r>
    </w:p>
    <w:p w14:paraId="7712A400" w14:textId="26CE8715" w:rsidR="00C31C04" w:rsidRPr="00C31C04" w:rsidRDefault="00C31C04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niekaralność za umyślne przestępstwo lub umyślne przestępstwo skarbowe;</w:t>
      </w:r>
    </w:p>
    <w:p w14:paraId="5C20F869" w14:textId="1294F709" w:rsidR="00C31C04" w:rsidRPr="00C31C04" w:rsidRDefault="00C31C04" w:rsidP="00C31C0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wykształcenie wyższe;</w:t>
      </w:r>
    </w:p>
    <w:p w14:paraId="480FF5BC" w14:textId="11FDA1EB" w:rsidR="00C31C04" w:rsidRDefault="00C31C04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posiadanie następujących kwalifikacji do przeprowadzania audytu wewnętrznego:</w:t>
      </w:r>
    </w:p>
    <w:p w14:paraId="4A396A18" w14:textId="49E6FFBC" w:rsidR="00C31C04" w:rsidRDefault="00C31C04" w:rsidP="00C31C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jeden z</w:t>
      </w:r>
      <w:r>
        <w:rPr>
          <w:rFonts w:ascii="Arial" w:hAnsi="Arial" w:cs="Arial"/>
          <w:sz w:val="22"/>
          <w:szCs w:val="22"/>
        </w:rPr>
        <w:t xml:space="preserve"> </w:t>
      </w:r>
      <w:r w:rsidRPr="00C31C04">
        <w:rPr>
          <w:rFonts w:ascii="Arial" w:hAnsi="Arial" w:cs="Arial"/>
          <w:sz w:val="22"/>
          <w:szCs w:val="22"/>
        </w:rPr>
        <w:t xml:space="preserve">certyfikatów: </w:t>
      </w:r>
      <w:proofErr w:type="spellStart"/>
      <w:r w:rsidRPr="00C31C04">
        <w:rPr>
          <w:rFonts w:ascii="Arial" w:hAnsi="Arial" w:cs="Arial"/>
          <w:sz w:val="22"/>
          <w:szCs w:val="22"/>
        </w:rPr>
        <w:t>Certified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C04">
        <w:rPr>
          <w:rFonts w:ascii="Arial" w:hAnsi="Arial" w:cs="Arial"/>
          <w:sz w:val="22"/>
          <w:szCs w:val="22"/>
        </w:rPr>
        <w:t>Internal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Auditor (CIA), </w:t>
      </w:r>
      <w:proofErr w:type="spellStart"/>
      <w:r w:rsidRPr="00C31C04">
        <w:rPr>
          <w:rFonts w:ascii="Arial" w:hAnsi="Arial" w:cs="Arial"/>
          <w:sz w:val="22"/>
          <w:szCs w:val="22"/>
        </w:rPr>
        <w:t>Certified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C04">
        <w:rPr>
          <w:rFonts w:ascii="Arial" w:hAnsi="Arial" w:cs="Arial"/>
          <w:sz w:val="22"/>
          <w:szCs w:val="22"/>
        </w:rPr>
        <w:t>Government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Auditing Professional (CGAP), </w:t>
      </w:r>
      <w:proofErr w:type="spellStart"/>
      <w:r w:rsidRPr="00C31C04">
        <w:rPr>
          <w:rFonts w:ascii="Arial" w:hAnsi="Arial" w:cs="Arial"/>
          <w:sz w:val="22"/>
          <w:szCs w:val="22"/>
        </w:rPr>
        <w:t>Certified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Information Systems Auditor (CISA), </w:t>
      </w:r>
      <w:proofErr w:type="spellStart"/>
      <w:r w:rsidRPr="00C31C04">
        <w:rPr>
          <w:rFonts w:ascii="Arial" w:hAnsi="Arial" w:cs="Arial"/>
          <w:sz w:val="22"/>
          <w:szCs w:val="22"/>
        </w:rPr>
        <w:t>Association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</w:t>
      </w:r>
      <w:r w:rsidR="00AD4F2D">
        <w:rPr>
          <w:rFonts w:ascii="Arial" w:hAnsi="Arial" w:cs="Arial"/>
          <w:sz w:val="22"/>
          <w:szCs w:val="22"/>
        </w:rPr>
        <w:br/>
      </w:r>
      <w:r w:rsidRPr="00C31C04">
        <w:rPr>
          <w:rFonts w:ascii="Arial" w:hAnsi="Arial" w:cs="Arial"/>
          <w:sz w:val="22"/>
          <w:szCs w:val="22"/>
        </w:rPr>
        <w:t xml:space="preserve">of </w:t>
      </w:r>
      <w:proofErr w:type="spellStart"/>
      <w:r w:rsidRPr="00C31C04">
        <w:rPr>
          <w:rFonts w:ascii="Arial" w:hAnsi="Arial" w:cs="Arial"/>
          <w:sz w:val="22"/>
          <w:szCs w:val="22"/>
        </w:rPr>
        <w:t>Chartered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C04">
        <w:rPr>
          <w:rFonts w:ascii="Arial" w:hAnsi="Arial" w:cs="Arial"/>
          <w:sz w:val="22"/>
          <w:szCs w:val="22"/>
        </w:rPr>
        <w:t>Certified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C04">
        <w:rPr>
          <w:rFonts w:ascii="Arial" w:hAnsi="Arial" w:cs="Arial"/>
          <w:sz w:val="22"/>
          <w:szCs w:val="22"/>
        </w:rPr>
        <w:t>Accountants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(ACCA), </w:t>
      </w:r>
      <w:proofErr w:type="spellStart"/>
      <w:r w:rsidRPr="00C31C04">
        <w:rPr>
          <w:rFonts w:ascii="Arial" w:hAnsi="Arial" w:cs="Arial"/>
          <w:sz w:val="22"/>
          <w:szCs w:val="22"/>
        </w:rPr>
        <w:t>Certified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Fraud </w:t>
      </w:r>
      <w:proofErr w:type="spellStart"/>
      <w:r w:rsidRPr="00C31C04">
        <w:rPr>
          <w:rFonts w:ascii="Arial" w:hAnsi="Arial" w:cs="Arial"/>
          <w:sz w:val="22"/>
          <w:szCs w:val="22"/>
        </w:rPr>
        <w:t>Examiner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(CFE), </w:t>
      </w:r>
      <w:proofErr w:type="spellStart"/>
      <w:r w:rsidRPr="00C31C04">
        <w:rPr>
          <w:rFonts w:ascii="Arial" w:hAnsi="Arial" w:cs="Arial"/>
          <w:sz w:val="22"/>
          <w:szCs w:val="22"/>
        </w:rPr>
        <w:t>Certification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in Control </w:t>
      </w:r>
      <w:proofErr w:type="spellStart"/>
      <w:r w:rsidRPr="00C31C04">
        <w:rPr>
          <w:rFonts w:ascii="Arial" w:hAnsi="Arial" w:cs="Arial"/>
          <w:sz w:val="22"/>
          <w:szCs w:val="22"/>
        </w:rPr>
        <w:t>Self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C04">
        <w:rPr>
          <w:rFonts w:ascii="Arial" w:hAnsi="Arial" w:cs="Arial"/>
          <w:sz w:val="22"/>
          <w:szCs w:val="22"/>
        </w:rPr>
        <w:t>Assessment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(CCSA), </w:t>
      </w:r>
      <w:proofErr w:type="spellStart"/>
      <w:r w:rsidRPr="00C31C04">
        <w:rPr>
          <w:rFonts w:ascii="Arial" w:hAnsi="Arial" w:cs="Arial"/>
          <w:sz w:val="22"/>
          <w:szCs w:val="22"/>
        </w:rPr>
        <w:t>Certified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Financial Services Auditor (CFSA) lub </w:t>
      </w:r>
      <w:proofErr w:type="spellStart"/>
      <w:r w:rsidRPr="00C31C04">
        <w:rPr>
          <w:rFonts w:ascii="Arial" w:hAnsi="Arial" w:cs="Arial"/>
          <w:sz w:val="22"/>
          <w:szCs w:val="22"/>
        </w:rPr>
        <w:t>Chartered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Financial </w:t>
      </w:r>
      <w:proofErr w:type="spellStart"/>
      <w:r w:rsidRPr="00C31C04">
        <w:rPr>
          <w:rFonts w:ascii="Arial" w:hAnsi="Arial" w:cs="Arial"/>
          <w:sz w:val="22"/>
          <w:szCs w:val="22"/>
        </w:rPr>
        <w:t>Analyst</w:t>
      </w:r>
      <w:proofErr w:type="spellEnd"/>
      <w:r w:rsidRPr="00C31C04">
        <w:rPr>
          <w:rFonts w:ascii="Arial" w:hAnsi="Arial" w:cs="Arial"/>
          <w:sz w:val="22"/>
          <w:szCs w:val="22"/>
        </w:rPr>
        <w:t xml:space="preserve"> (CFA), lub</w:t>
      </w:r>
    </w:p>
    <w:p w14:paraId="0041E2E4" w14:textId="7E260744" w:rsidR="00C31C04" w:rsidRPr="00C31C04" w:rsidRDefault="00C31C04" w:rsidP="00C31C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złożenie, w latach 2003–2006, z wynikiem pozytywnym egzaminu na audytora wewnętrznego przed Komisją Egzaminacyjną powołaną przez Ministra Finansów, lub</w:t>
      </w:r>
    </w:p>
    <w:p w14:paraId="13F1A701" w14:textId="6677EF1A" w:rsidR="00C31C04" w:rsidRPr="00C31C04" w:rsidRDefault="00C31C04" w:rsidP="00C31C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uprawnienia biegłego rewidenta, lub</w:t>
      </w:r>
    </w:p>
    <w:p w14:paraId="6FACCBEA" w14:textId="5F9DF5AE" w:rsidR="004838E6" w:rsidRPr="004838E6" w:rsidRDefault="00C31C04" w:rsidP="00C31C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 xml:space="preserve">dwuletnia praktyka w zakresie audytu wewnętrznego i legitymowanie się dyplomem ukończenia studiów podyplomowych w zakresie audytu wewnętrznego, wydanym przez jednostkę organizacyjną, która w dniu wydania dyplomu była uprawniona, zgodnie </w:t>
      </w:r>
      <w:r w:rsidR="00AD4F2D">
        <w:rPr>
          <w:rFonts w:ascii="Arial" w:hAnsi="Arial" w:cs="Arial"/>
          <w:sz w:val="22"/>
          <w:szCs w:val="22"/>
        </w:rPr>
        <w:br/>
      </w:r>
      <w:r w:rsidRPr="00C31C04">
        <w:rPr>
          <w:rFonts w:ascii="Arial" w:hAnsi="Arial" w:cs="Arial"/>
          <w:sz w:val="22"/>
          <w:szCs w:val="22"/>
        </w:rPr>
        <w:t xml:space="preserve">z odrębnymi ustawami, do nadawania stopnia naukowego doktora nauk ekonomicznych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lub prawnych </w:t>
      </w:r>
      <w:r w:rsidR="004838E6" w:rsidRPr="004838E6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38E6" w:rsidRPr="004838E6">
        <w:rPr>
          <w:rFonts w:ascii="Arial" w:hAnsi="Arial" w:cs="Arial"/>
          <w:color w:val="000000" w:themeColor="text1"/>
          <w:sz w:val="22"/>
          <w:szCs w:val="22"/>
        </w:rPr>
        <w:t xml:space="preserve">za taką praktykę uważa się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udokumentowan</w:t>
      </w:r>
      <w:r w:rsidR="004838E6" w:rsidRPr="004838E6">
        <w:rPr>
          <w:rFonts w:ascii="Arial" w:hAnsi="Arial" w:cs="Arial"/>
          <w:color w:val="000000" w:themeColor="text1"/>
          <w:sz w:val="22"/>
          <w:szCs w:val="22"/>
        </w:rPr>
        <w:t>e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 przez kierownika jednostki wykonywanie czynności, w wymiarze czasu pracy nie mniejszym niż 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½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etatu, związanych z</w:t>
      </w:r>
      <w:r w:rsidR="004838E6" w:rsidRPr="004838E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338E0D4" w14:textId="77777777" w:rsidR="004838E6" w:rsidRPr="004838E6" w:rsidRDefault="00C31C04" w:rsidP="004838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8E6">
        <w:rPr>
          <w:rFonts w:ascii="Arial" w:hAnsi="Arial" w:cs="Arial"/>
          <w:color w:val="000000" w:themeColor="text1"/>
          <w:sz w:val="22"/>
          <w:szCs w:val="22"/>
        </w:rPr>
        <w:t>przeprowadzaniem audytu wewnętrznego pod nadzorem audytora wewnętrznego;</w:t>
      </w:r>
    </w:p>
    <w:p w14:paraId="44E6B4CA" w14:textId="19DF422E" w:rsidR="004838E6" w:rsidRPr="004838E6" w:rsidRDefault="00C31C04" w:rsidP="004838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realizacją czynności w zakresie audytu gospodarowania środkami pochodzącymi z budżetu Unii Europejskiej oraz niepodlegającymi zwrotowi środkami z pomocy udzielanej przez państwa członkowskie Europejskiego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lastRenderedPageBreak/>
        <w:t>Porozumienia o Wolnym Handlu (EFTA), o którym mowa w ustawie z dnia 16 listopada 2016 r. o Krajowej Administracji Skarbowej (Dz. U. z 2020 r. poz. 505, 568, 695, 1087, 1106 i 2320);</w:t>
      </w:r>
    </w:p>
    <w:p w14:paraId="221CB654" w14:textId="04ACFC1F" w:rsidR="00C31C04" w:rsidRPr="004838E6" w:rsidRDefault="00C31C04" w:rsidP="004838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8E6">
        <w:rPr>
          <w:rFonts w:ascii="Arial" w:hAnsi="Arial" w:cs="Arial"/>
          <w:color w:val="000000" w:themeColor="text1"/>
          <w:sz w:val="22"/>
          <w:szCs w:val="22"/>
        </w:rPr>
        <w:t>nadzorowaniem lub wykonywaniem czynności kontrolnych, o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których mowa </w:t>
      </w:r>
      <w:r w:rsidR="00AD4F2D">
        <w:rPr>
          <w:rFonts w:ascii="Arial" w:hAnsi="Arial" w:cs="Arial"/>
          <w:color w:val="000000" w:themeColor="text1"/>
          <w:sz w:val="22"/>
          <w:szCs w:val="22"/>
        </w:rPr>
        <w:br/>
      </w:r>
      <w:r w:rsidRPr="004838E6">
        <w:rPr>
          <w:rFonts w:ascii="Arial" w:hAnsi="Arial" w:cs="Arial"/>
          <w:color w:val="000000" w:themeColor="text1"/>
          <w:sz w:val="22"/>
          <w:szCs w:val="22"/>
        </w:rPr>
        <w:t>w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ustawie z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dnia 23grudnia 1994r. o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Najwyższej Izbie Kontroli (Dz.U. z2020r. poz.1200 i 2320);</w:t>
      </w:r>
    </w:p>
    <w:p w14:paraId="4313A310" w14:textId="7B50E110" w:rsidR="00F05E63" w:rsidRPr="004838E6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580E">
        <w:rPr>
          <w:rFonts w:ascii="Arial" w:hAnsi="Arial" w:cs="Arial"/>
          <w:sz w:val="22"/>
          <w:szCs w:val="22"/>
        </w:rPr>
        <w:t xml:space="preserve">znajomość </w:t>
      </w:r>
      <w:r w:rsidRPr="0008580E">
        <w:rPr>
          <w:rFonts w:ascii="Arial" w:hAnsi="Arial" w:cs="Arial"/>
          <w:bCs/>
          <w:sz w:val="22"/>
          <w:szCs w:val="22"/>
        </w:rPr>
        <w:t xml:space="preserve">ustawy o </w:t>
      </w:r>
      <w:r w:rsidR="00C31C04">
        <w:rPr>
          <w:rFonts w:ascii="Arial" w:hAnsi="Arial" w:cs="Arial"/>
          <w:bCs/>
          <w:sz w:val="22"/>
          <w:szCs w:val="22"/>
        </w:rPr>
        <w:t>finansach publicznych</w:t>
      </w:r>
      <w:r w:rsidR="00B745AD">
        <w:rPr>
          <w:rFonts w:ascii="Arial" w:hAnsi="Arial" w:cs="Arial"/>
          <w:bCs/>
          <w:sz w:val="22"/>
          <w:szCs w:val="22"/>
        </w:rPr>
        <w:t xml:space="preserve"> i przepisów wykonawczych, znajomość ustawy </w:t>
      </w:r>
      <w:r w:rsidR="00AD4F2D">
        <w:rPr>
          <w:rFonts w:ascii="Arial" w:hAnsi="Arial" w:cs="Arial"/>
          <w:bCs/>
          <w:sz w:val="22"/>
          <w:szCs w:val="22"/>
        </w:rPr>
        <w:br/>
      </w:r>
      <w:r w:rsidR="00B745AD">
        <w:rPr>
          <w:rFonts w:ascii="Arial" w:hAnsi="Arial" w:cs="Arial"/>
          <w:bCs/>
          <w:sz w:val="22"/>
          <w:szCs w:val="22"/>
        </w:rPr>
        <w:t>o odpowiedzialności za naruszenie dyscypliny finansów publicznych, znajomość ustawy Prawo zamówień publicznych, znajomość ustawy o samorządzie powiatowym i pracownikach samorządowych, znajomość przepisów dotyczących rachunkowości budżetowej i zasad prowadzenia audytu w jednostkach samorządu terytorialnego</w:t>
      </w:r>
      <w:r w:rsidR="00C31C04">
        <w:rPr>
          <w:rFonts w:ascii="Arial" w:hAnsi="Arial" w:cs="Arial"/>
          <w:bCs/>
          <w:sz w:val="22"/>
          <w:szCs w:val="22"/>
        </w:rPr>
        <w:t>;</w:t>
      </w:r>
    </w:p>
    <w:p w14:paraId="3911B7BF" w14:textId="2C756192" w:rsidR="004838E6" w:rsidRPr="0008580E" w:rsidRDefault="004838E6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nieposzlakowana opinia;</w:t>
      </w:r>
    </w:p>
    <w:p w14:paraId="7AB1ABFE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przedłożenie wskazanych poniżej dokumentów. </w:t>
      </w:r>
    </w:p>
    <w:p w14:paraId="16D7518F" w14:textId="77777777" w:rsidR="00193C7E" w:rsidRDefault="00193C7E" w:rsidP="00F05E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201840" w14:textId="0CB1AA1A" w:rsidR="00F05E63" w:rsidRPr="0008580E" w:rsidRDefault="00F05E63" w:rsidP="00F05E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580E">
        <w:rPr>
          <w:rFonts w:ascii="Arial" w:hAnsi="Arial" w:cs="Arial"/>
          <w:b/>
          <w:bCs/>
          <w:sz w:val="22"/>
          <w:szCs w:val="22"/>
        </w:rPr>
        <w:t>Wymagania dodatkowe:</w:t>
      </w:r>
    </w:p>
    <w:p w14:paraId="234F1529" w14:textId="5577EAB5" w:rsidR="00F05E63" w:rsidRDefault="00B745AD" w:rsidP="00F05E63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745AD">
        <w:rPr>
          <w:rFonts w:ascii="Arial" w:hAnsi="Arial" w:cs="Arial"/>
          <w:color w:val="000000" w:themeColor="text1"/>
          <w:sz w:val="22"/>
          <w:szCs w:val="22"/>
        </w:rPr>
        <w:t>doświadczenie zawodowe na stanowisku audytora w jednostkach administracji publicznej</w:t>
      </w:r>
      <w:r w:rsidR="00F05E63" w:rsidRPr="00B745AD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47401F5" w14:textId="76C0DFA8" w:rsidR="00711762" w:rsidRPr="00711762" w:rsidRDefault="00711762" w:rsidP="00F05E63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1762">
        <w:rPr>
          <w:rFonts w:ascii="Arial" w:hAnsi="Arial" w:cs="Arial"/>
          <w:sz w:val="22"/>
          <w:szCs w:val="22"/>
        </w:rPr>
        <w:t>wiedza merytoryczna oraz umiejętności praktyczne w zakresie realizacji zadań audytu wewnętrznego, w tym m. in.: znajomość technik i metodologii audytu wewnętrznego, standardów audytu wewnętrznego, analizy ryzyka;</w:t>
      </w:r>
    </w:p>
    <w:p w14:paraId="02DE1EE2" w14:textId="7D0EE3EB" w:rsidR="000F0814" w:rsidRDefault="000F0814" w:rsidP="00F05E63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umiejętność logicznego i analitycznego myślenia </w:t>
      </w:r>
      <w:r w:rsidR="004838E6">
        <w:rPr>
          <w:rFonts w:ascii="Arial" w:hAnsi="Arial" w:cs="Arial"/>
          <w:color w:val="000000" w:themeColor="text1"/>
          <w:sz w:val="22"/>
          <w:szCs w:val="22"/>
        </w:rPr>
        <w:t>oraz formułowania wniosków;</w:t>
      </w:r>
    </w:p>
    <w:p w14:paraId="558FD28C" w14:textId="48ED5F90" w:rsidR="00711762" w:rsidRPr="00711762" w:rsidRDefault="004838E6" w:rsidP="00711762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umiejętność planowania i dobrej organizacji pracy;</w:t>
      </w:r>
    </w:p>
    <w:p w14:paraId="2F6AA47E" w14:textId="19AC860E" w:rsidR="00B745AD" w:rsidRPr="00DC35ED" w:rsidRDefault="004838E6" w:rsidP="00DC35ED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systematyczność i odpowiedzialność.</w:t>
      </w:r>
    </w:p>
    <w:p w14:paraId="685DE146" w14:textId="77777777" w:rsidR="00193C7E" w:rsidRDefault="00193C7E" w:rsidP="00F05E63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50C405" w14:textId="30BD471D" w:rsidR="00F05E63" w:rsidRDefault="00F05E63" w:rsidP="00F05E63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14:paraId="365F8A43" w14:textId="77777777" w:rsidR="00B46788" w:rsidRDefault="00B46788" w:rsidP="00B46788">
      <w:pPr>
        <w:pStyle w:val="Tekstpodstawowy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14:paraId="0A47F732" w14:textId="77777777" w:rsidR="00B46788" w:rsidRDefault="00B46788" w:rsidP="00B46788">
      <w:pPr>
        <w:pStyle w:val="Tekstpodstawowy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14:paraId="05E2FE40" w14:textId="77777777" w:rsidR="00B46788" w:rsidRDefault="00B46788" w:rsidP="00B46788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14:paraId="4B8AA9E2" w14:textId="77777777" w:rsidR="00B46788" w:rsidRDefault="00B46788" w:rsidP="00B46788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14:paraId="21A411A1" w14:textId="77777777" w:rsidR="00B46788" w:rsidRDefault="00B46788" w:rsidP="00B46788">
      <w:pPr>
        <w:pStyle w:val="Tekstpodstawowy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14:paraId="2E450EC1" w14:textId="77777777" w:rsidR="00B46788" w:rsidRDefault="00B46788" w:rsidP="00B46788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zawartej na czas nieokreślony i umowy o pracę na czas określony jest uzależniony od okresu zatrudnienia u danego pracodawcy </w:t>
      </w:r>
      <w:r>
        <w:rPr>
          <w:rFonts w:ascii="Arial" w:hAnsi="Arial" w:cs="Arial"/>
          <w:color w:val="000000" w:themeColor="text1"/>
          <w:sz w:val="22"/>
          <w:szCs w:val="22"/>
        </w:rPr>
        <w:br/>
        <w:t>i wynosi:</w:t>
      </w:r>
    </w:p>
    <w:p w14:paraId="2A53BD9C" w14:textId="77777777" w:rsidR="00B46788" w:rsidRDefault="00B46788" w:rsidP="00B4678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14:paraId="699DC5B0" w14:textId="77777777" w:rsidR="00B46788" w:rsidRDefault="00B46788" w:rsidP="00B46788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 miesiąc, jeżeli pracownik był zatrudniony co najmniej 6 miesięcy,</w:t>
      </w:r>
    </w:p>
    <w:p w14:paraId="64B5DDBB" w14:textId="77777777" w:rsidR="00B46788" w:rsidRDefault="00B46788" w:rsidP="00B4678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14:paraId="3008453F" w14:textId="77777777" w:rsidR="00B46788" w:rsidRDefault="00B46788" w:rsidP="00B46788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osób podejmujących po raz pierwszy pracę na stanowisku urzędniczym, w tym kierowniczym stanowisku urzędniczym, w jednostkach, o których mowa   w art. 2 ustawy z dnia 21 listopada 2008 r. o pracownikach samorządowych (tj.: Dz.U. z 2019r. poz. 1282 ze zm.), umowę o pracę zawiera się na czas określony, nie dłuższy niż 6 miesięcy.</w:t>
      </w:r>
    </w:p>
    <w:p w14:paraId="2265DC4D" w14:textId="77777777" w:rsidR="00B77DCC" w:rsidRDefault="00B77DCC" w:rsidP="00F05E63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2B4041" w14:textId="77777777" w:rsidR="00193C7E" w:rsidRDefault="00193C7E" w:rsidP="00F05E63">
      <w:pPr>
        <w:jc w:val="both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</w:p>
    <w:p w14:paraId="65B676EB" w14:textId="74982E0B" w:rsidR="00F05E63" w:rsidRPr="00D7775B" w:rsidRDefault="00F05E63" w:rsidP="00F05E63">
      <w:pPr>
        <w:jc w:val="both"/>
        <w:rPr>
          <w:rStyle w:val="Pogrubienie"/>
          <w:color w:val="000000" w:themeColor="text1"/>
          <w:sz w:val="22"/>
          <w:szCs w:val="22"/>
        </w:rPr>
      </w:pP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>Wskaźnik zatrudnienia osób niepełnosprawnych w Starostwie Powiatowym w Malborku,</w:t>
      </w:r>
      <w:r w:rsidR="00B46788">
        <w:rPr>
          <w:rStyle w:val="Pogrubienie"/>
          <w:rFonts w:ascii="Arial" w:hAnsi="Arial" w:cs="Arial"/>
          <w:color w:val="000000" w:themeColor="text1"/>
          <w:sz w:val="22"/>
          <w:szCs w:val="22"/>
        </w:rPr>
        <w:br/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>w rozumieniu przepisów ustawy o rehabilitacji zawodowej i społecznej oraz zatrudnianiu osób niepełnosprawnych, w</w:t>
      </w:r>
      <w:r w:rsidR="00F574FA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09F6">
        <w:rPr>
          <w:rStyle w:val="Pogrubienie"/>
          <w:rFonts w:ascii="Arial" w:hAnsi="Arial" w:cs="Arial"/>
          <w:color w:val="000000" w:themeColor="text1"/>
          <w:sz w:val="22"/>
          <w:szCs w:val="22"/>
        </w:rPr>
        <w:t>grudniu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20</w:t>
      </w: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21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r. wynosił </w:t>
      </w:r>
      <w:r w:rsidRPr="00193C7E">
        <w:rPr>
          <w:rStyle w:val="Pogrubienie"/>
          <w:rFonts w:ascii="Arial" w:hAnsi="Arial" w:cs="Arial"/>
          <w:color w:val="000000" w:themeColor="text1"/>
          <w:sz w:val="22"/>
          <w:szCs w:val="22"/>
        </w:rPr>
        <w:t>1</w:t>
      </w:r>
      <w:r w:rsidR="00193C7E" w:rsidRPr="00193C7E">
        <w:rPr>
          <w:rStyle w:val="Pogrubienie"/>
          <w:rFonts w:ascii="Arial" w:hAnsi="Arial" w:cs="Arial"/>
          <w:color w:val="000000" w:themeColor="text1"/>
          <w:sz w:val="22"/>
          <w:szCs w:val="22"/>
        </w:rPr>
        <w:t>8</w:t>
      </w:r>
      <w:r w:rsidRPr="00193C7E">
        <w:rPr>
          <w:rStyle w:val="Pogrubienie"/>
          <w:rFonts w:ascii="Arial" w:hAnsi="Arial" w:cs="Arial"/>
          <w:color w:val="000000" w:themeColor="text1"/>
          <w:sz w:val="22"/>
          <w:szCs w:val="22"/>
        </w:rPr>
        <w:t>,</w:t>
      </w:r>
      <w:r w:rsidR="00193C7E" w:rsidRPr="00193C7E">
        <w:rPr>
          <w:rStyle w:val="Pogrubienie"/>
          <w:rFonts w:ascii="Arial" w:hAnsi="Arial" w:cs="Arial"/>
          <w:color w:val="000000" w:themeColor="text1"/>
          <w:sz w:val="22"/>
          <w:szCs w:val="22"/>
        </w:rPr>
        <w:t>88</w:t>
      </w:r>
      <w:r w:rsidRPr="00193C7E">
        <w:rPr>
          <w:rStyle w:val="Pogrubienie"/>
          <w:rFonts w:ascii="Arial" w:hAnsi="Arial" w:cs="Arial"/>
          <w:color w:val="000000" w:themeColor="text1"/>
          <w:sz w:val="22"/>
          <w:szCs w:val="22"/>
        </w:rPr>
        <w:t>%.</w:t>
      </w:r>
    </w:p>
    <w:p w14:paraId="4C6C0E71" w14:textId="38C13523" w:rsidR="00193C7E" w:rsidRDefault="00193C7E" w:rsidP="00F05E63">
      <w:pPr>
        <w:jc w:val="both"/>
        <w:rPr>
          <w:color w:val="000000" w:themeColor="text1"/>
        </w:rPr>
      </w:pPr>
    </w:p>
    <w:p w14:paraId="67205E46" w14:textId="77777777" w:rsidR="00B77DCC" w:rsidRDefault="00B77DCC" w:rsidP="00F05E6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B5DFA3" w14:textId="4F4CB296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 w:rsidRPr="00AD4F2D">
        <w:rPr>
          <w:rFonts w:ascii="Arial" w:hAnsi="Arial" w:cs="Arial"/>
          <w:b/>
          <w:color w:val="000000" w:themeColor="text1"/>
          <w:sz w:val="22"/>
          <w:szCs w:val="22"/>
        </w:rPr>
        <w:t>Oferty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zawierające: życiorys (CV), list motywacyjny, kserokopi</w:t>
      </w:r>
      <w:r w:rsidR="00DC35ED" w:rsidRPr="00AD4F2D">
        <w:rPr>
          <w:rFonts w:ascii="Arial" w:hAnsi="Arial" w:cs="Arial"/>
          <w:color w:val="000000" w:themeColor="text1"/>
          <w:sz w:val="22"/>
          <w:szCs w:val="22"/>
        </w:rPr>
        <w:t>e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dokument</w:t>
      </w:r>
      <w:r w:rsidR="00DC35ED" w:rsidRPr="00AD4F2D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poświadczają</w:t>
      </w:r>
      <w:r w:rsidR="00DC35ED" w:rsidRPr="00AD4F2D">
        <w:rPr>
          <w:rFonts w:ascii="Arial" w:hAnsi="Arial" w:cs="Arial"/>
          <w:color w:val="000000" w:themeColor="text1"/>
          <w:sz w:val="22"/>
          <w:szCs w:val="22"/>
        </w:rPr>
        <w:t>cych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wykształcenie </w:t>
      </w:r>
      <w:r w:rsidR="00DC35ED" w:rsidRPr="00AD4F2D">
        <w:rPr>
          <w:rFonts w:ascii="Arial" w:hAnsi="Arial" w:cs="Arial"/>
          <w:color w:val="000000" w:themeColor="text1"/>
          <w:sz w:val="22"/>
          <w:szCs w:val="22"/>
        </w:rPr>
        <w:t>i kwalifikacje  zawodowe do przeprowadzenia audytu wewnętrznego oraz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inne dodatkowe dokumenty o posiadanych kwalifikacjach zawodowych </w:t>
      </w:r>
      <w:r>
        <w:rPr>
          <w:rFonts w:ascii="Arial" w:hAnsi="Arial" w:cs="Arial"/>
          <w:sz w:val="22"/>
          <w:szCs w:val="22"/>
        </w:rPr>
        <w:t>i umiejętnościach</w:t>
      </w:r>
      <w:r w:rsidRPr="00F03DCF">
        <w:rPr>
          <w:rFonts w:ascii="Arial" w:hAnsi="Arial" w:cs="Arial"/>
          <w:sz w:val="22"/>
          <w:szCs w:val="22"/>
        </w:rPr>
        <w:t>, kserokopie świadectw pracy lub zaświadczenia z zakładu pracy potwierdzające wymagany staż pracy</w:t>
      </w:r>
      <w:r>
        <w:rPr>
          <w:rFonts w:ascii="Arial" w:hAnsi="Arial" w:cs="Arial"/>
          <w:sz w:val="22"/>
          <w:szCs w:val="22"/>
        </w:rPr>
        <w:t xml:space="preserve">, oświadczenie o stanie zdrowia pozwalającym na zatrudnienie na dane stanowisko, oświadczenie </w:t>
      </w:r>
      <w:r w:rsidR="00AD4F2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posiadaniu pełnej zdolności do czynności prawnych oraz korzystaniu z pełni praw publicznych, oświadczenie o niekaralności (osoba nie była skazana prawomocnym wyrokiem sądu za umyślne </w:t>
      </w:r>
      <w:r>
        <w:rPr>
          <w:rFonts w:ascii="Arial" w:hAnsi="Arial" w:cs="Arial"/>
          <w:sz w:val="22"/>
          <w:szCs w:val="22"/>
        </w:rPr>
        <w:lastRenderedPageBreak/>
        <w:t>przestępstwo ścigane z oskarżenia publicznego lub umyślne przestępstwo skarbowe)</w:t>
      </w:r>
      <w:r w:rsidR="004439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14:paraId="62513AFE" w14:textId="77777777" w:rsidR="00F05E63" w:rsidRDefault="00F05E63" w:rsidP="00F05E6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Starostwo Powiatowe w Malborku</w:t>
      </w:r>
    </w:p>
    <w:p w14:paraId="615106C0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Plac Słowiański 17</w:t>
      </w:r>
    </w:p>
    <w:p w14:paraId="7C7CE3D7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82-200 Malbork</w:t>
      </w:r>
    </w:p>
    <w:p w14:paraId="5E3DA51E" w14:textId="682D7411" w:rsidR="00F05E63" w:rsidRPr="0008580E" w:rsidRDefault="00AD4F2D" w:rsidP="00F05E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5105">
        <w:rPr>
          <w:rFonts w:ascii="Arial" w:hAnsi="Arial" w:cs="Arial"/>
          <w:sz w:val="22"/>
          <w:szCs w:val="22"/>
        </w:rPr>
        <w:t>lub dostarczyć do sekretariatu Starostwa, mieszczącego się w Starostwie Powiatowym w Malborku, pokój nr 24 (I piętro)</w:t>
      </w:r>
      <w:r>
        <w:rPr>
          <w:rFonts w:ascii="Arial" w:hAnsi="Arial" w:cs="Arial"/>
          <w:sz w:val="22"/>
          <w:szCs w:val="22"/>
        </w:rPr>
        <w:t xml:space="preserve"> </w:t>
      </w:r>
      <w:r w:rsidR="00F05E63" w:rsidRPr="00FD10F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w nieprzekraczalnym terminie do </w:t>
      </w:r>
      <w:r w:rsidR="00F05E63" w:rsidRPr="00B77DCC">
        <w:rPr>
          <w:rFonts w:ascii="Arial" w:hAnsi="Arial" w:cs="Arial"/>
          <w:b/>
          <w:bCs/>
          <w:sz w:val="22"/>
          <w:szCs w:val="22"/>
          <w:u w:val="single"/>
        </w:rPr>
        <w:t xml:space="preserve">dnia </w:t>
      </w:r>
      <w:r w:rsidR="00F574FA" w:rsidRPr="00B77DC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B77DCC" w:rsidRPr="00B77DCC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B77DC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E09F6" w:rsidRPr="00B77DCC">
        <w:rPr>
          <w:rFonts w:ascii="Arial" w:hAnsi="Arial" w:cs="Arial"/>
          <w:b/>
          <w:bCs/>
          <w:sz w:val="22"/>
          <w:szCs w:val="22"/>
          <w:u w:val="single"/>
        </w:rPr>
        <w:t>stycznia</w:t>
      </w:r>
      <w:r w:rsidR="00F05E63" w:rsidRPr="00B77DCC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B77DCC" w:rsidRPr="00B77DC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05E63" w:rsidRPr="00B77DCC">
        <w:rPr>
          <w:rFonts w:ascii="Arial" w:hAnsi="Arial" w:cs="Arial"/>
          <w:b/>
          <w:bCs/>
          <w:sz w:val="22"/>
          <w:szCs w:val="22"/>
          <w:u w:val="single"/>
        </w:rPr>
        <w:t xml:space="preserve"> roku </w:t>
      </w:r>
      <w:r w:rsidR="00F574FA" w:rsidRPr="00B77DCC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F05E63" w:rsidRPr="00B77DCC">
        <w:rPr>
          <w:rFonts w:ascii="Arial" w:hAnsi="Arial" w:cs="Arial"/>
          <w:b/>
          <w:bCs/>
          <w:sz w:val="22"/>
          <w:szCs w:val="22"/>
          <w:u w:val="single"/>
        </w:rPr>
        <w:t>do godz. 14</w:t>
      </w:r>
      <w:r w:rsidR="00F05E63" w:rsidRPr="00B77DC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="00F05E63" w:rsidRPr="00B77DCC">
        <w:rPr>
          <w:rFonts w:ascii="Arial" w:hAnsi="Arial" w:cs="Arial"/>
          <w:b/>
          <w:bCs/>
          <w:sz w:val="22"/>
          <w:szCs w:val="22"/>
        </w:rPr>
        <w:t xml:space="preserve">. </w:t>
      </w:r>
      <w:r w:rsidR="00F05E63" w:rsidRPr="00B77DCC">
        <w:rPr>
          <w:rFonts w:ascii="Arial" w:hAnsi="Arial" w:cs="Arial"/>
          <w:sz w:val="22"/>
          <w:szCs w:val="22"/>
        </w:rPr>
        <w:t>Aplikacje, które wpłyną do Urzędu po wyżej określonym terminie nie będą rozpatrywane</w:t>
      </w:r>
      <w:r w:rsidR="00F05E63" w:rsidRPr="008760EE">
        <w:rPr>
          <w:rFonts w:ascii="Arial" w:hAnsi="Arial" w:cs="Arial"/>
          <w:sz w:val="22"/>
          <w:szCs w:val="22"/>
        </w:rPr>
        <w:t>.</w:t>
      </w:r>
    </w:p>
    <w:p w14:paraId="7DF44D08" w14:textId="77777777" w:rsidR="00F05E63" w:rsidRDefault="00F05E63" w:rsidP="00F05E63">
      <w:pPr>
        <w:jc w:val="both"/>
        <w:rPr>
          <w:rFonts w:ascii="Arial" w:hAnsi="Arial" w:cs="Arial"/>
        </w:rPr>
      </w:pPr>
    </w:p>
    <w:p w14:paraId="203C23A5" w14:textId="1FC069B4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winny być zamieszczone w zamkniętej kopercie zaadresowanej i oznaczonej :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„Nabór </w:t>
      </w:r>
      <w:r w:rsidR="00AD4F2D"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na stanowisko </w:t>
      </w:r>
      <w:r w:rsidR="00DC35ED">
        <w:rPr>
          <w:rFonts w:ascii="Arial" w:hAnsi="Arial" w:cs="Arial"/>
          <w:b/>
          <w:bCs/>
          <w:i/>
          <w:iCs/>
          <w:sz w:val="22"/>
          <w:szCs w:val="22"/>
        </w:rPr>
        <w:t>Audytowa wewnętrznego</w:t>
      </w:r>
      <w:r>
        <w:rPr>
          <w:rFonts w:ascii="Arial" w:hAnsi="Arial" w:cs="Arial"/>
          <w:b/>
          <w:bCs/>
          <w:i/>
          <w:iCs/>
          <w:sz w:val="22"/>
          <w:szCs w:val="22"/>
        </w:rPr>
        <w:t>.”</w:t>
      </w:r>
    </w:p>
    <w:p w14:paraId="3E302E9C" w14:textId="77777777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78DCF4" w14:textId="77777777" w:rsidR="00F05E63" w:rsidRDefault="00F05E63" w:rsidP="00F05E6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Szczegółowych informacji udziela Wydział Organizacyjny i Polityki Społecznej  Starostwa Powiatowego w Malborku tel. (055) 646 04 09.</w:t>
      </w:r>
    </w:p>
    <w:p w14:paraId="0CC16505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</w:p>
    <w:p w14:paraId="724D2543" w14:textId="77777777" w:rsidR="00F05E63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149B813D" w14:textId="77777777" w:rsidR="00F05E63" w:rsidRPr="000B46E3" w:rsidRDefault="00F05E63" w:rsidP="00F05E63">
      <w:pPr>
        <w:jc w:val="both"/>
        <w:rPr>
          <w:rFonts w:ascii="Arial" w:hAnsi="Arial" w:cs="Arial"/>
          <w:b/>
          <w:i/>
          <w:iCs/>
          <w:color w:val="000000" w:themeColor="text1"/>
          <w:sz w:val="20"/>
        </w:rPr>
      </w:pPr>
      <w:r w:rsidRPr="000B46E3">
        <w:rPr>
          <w:rFonts w:ascii="Arial" w:hAnsi="Arial" w:cs="Arial"/>
          <w:b/>
          <w:color w:val="000000" w:themeColor="text1"/>
          <w:sz w:val="20"/>
        </w:rPr>
        <w:t>„</w:t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 xml:space="preserve">Wyrażam zgodę na przetwarzanie moich danych osobowych zawartych w ofercie pracy dla potrzeb niezbędnych do realizacji procesu rekrutacji (zgodnie z Ustawą z dnia 10 maja 2018 r. </w:t>
      </w:r>
      <w:r>
        <w:rPr>
          <w:rFonts w:ascii="Arial" w:hAnsi="Arial" w:cs="Arial"/>
          <w:b/>
          <w:i/>
          <w:iCs/>
          <w:color w:val="000000" w:themeColor="text1"/>
          <w:sz w:val="20"/>
        </w:rPr>
        <w:br/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>o ochronie danych osobowych, tekst jednolity: Dz. U. z 2019r. poz. 1781 ze zm.)”.</w:t>
      </w:r>
    </w:p>
    <w:p w14:paraId="2CB9CB6A" w14:textId="77777777" w:rsidR="00F05E63" w:rsidRDefault="00F05E63" w:rsidP="00F05E63">
      <w:pPr>
        <w:jc w:val="both"/>
        <w:rPr>
          <w:rFonts w:ascii="Arial" w:hAnsi="Arial" w:cs="Arial"/>
        </w:rPr>
      </w:pPr>
    </w:p>
    <w:p w14:paraId="6EBD7B92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3A769D" w14:textId="77777777" w:rsidR="00F05E63" w:rsidRDefault="00F05E63" w:rsidP="00F05E63">
      <w:pPr>
        <w:jc w:val="both"/>
        <w:rPr>
          <w:rFonts w:ascii="Arial" w:hAnsi="Arial" w:cs="Arial"/>
        </w:rPr>
      </w:pPr>
    </w:p>
    <w:p w14:paraId="3BE55880" w14:textId="401A8DE0" w:rsidR="00F05E63" w:rsidRDefault="00F05E63" w:rsidP="00F05E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B77DCC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2E09F6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2E09F6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</w:p>
    <w:p w14:paraId="4A0C2B22" w14:textId="0DC0297E" w:rsidR="00443904" w:rsidRDefault="00443904">
      <w:pPr>
        <w:spacing w:after="160" w:line="259" w:lineRule="auto"/>
      </w:pPr>
      <w:r>
        <w:br w:type="page"/>
      </w:r>
    </w:p>
    <w:p w14:paraId="67C9EFCC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Klauzula informacyjna dla osób przystępujących do naboru na wolne stanowisko urzędnicze w Starostwie Powiatowym w Malborku</w:t>
      </w:r>
    </w:p>
    <w:p w14:paraId="49015BB8" w14:textId="07F07AC3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 art. 13 Rozporządzenia Parlamentu Europejskiego i Rady (UE) 2016/679 z dnia 27 kwietnia 2016r. w sprawie ochrony osób fizycznych w związku z przetwarzaniem danych osobowych i w sprawie swobodnego przepływu takich danych (…) tzw. RODO informuję, że:</w:t>
      </w:r>
    </w:p>
    <w:p w14:paraId="5428904A" w14:textId="2FA2357A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Administratorem Pani/Pana danych osobowych jest Powiat Malborski – Starostwo Powiatowe w Malborku </w:t>
      </w:r>
      <w:r w:rsidR="00B44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Pl. Słowiański 17, 82-200 Malbork</w:t>
      </w:r>
    </w:p>
    <w:p w14:paraId="333436AF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Kontakt do inspektora ochrony danych mail: </w:t>
      </w:r>
      <w:hyperlink r:id="rId7" w:history="1">
        <w:r w:rsidRPr="00443904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iod@powiat.malbork.pl</w:t>
        </w:r>
      </w:hyperlink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5229C35" w14:textId="7CEA4A5B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Pani/Pana dane osobowe przetwarzane będą na podstawie art. 6 ust. 1 lit. c RODO w zakresie niezbędnym </w:t>
      </w:r>
      <w:r w:rsidR="00B44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do przeprowadzenia rekrutacji zgodnie z wymogami przepisów ustawy z dnia 26 czerwca 1974 roku - Kodeks pracy (t. j. Dz. U. z 2018 r., poz. 917 ze zm.), ustawy z dnia 21 listopada 2008 r. o pracownikach samorządowych (t. j. Dz. U. z 2018 r., poz. 1260 ze zm.). W pozostałym zakresie na podstawie art. 6 ust. 1 lit. a oraz art. 9 ust. 2 lit. a RODO, to jest zgody osoby, której dane dotyczą.</w:t>
      </w:r>
    </w:p>
    <w:p w14:paraId="4BCF85C7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4. Dane osobowe mogą być przekazywane innym organom i podmiotom wyłącznie na podstawie obowiązujących przepisów prawa.</w:t>
      </w:r>
    </w:p>
    <w:p w14:paraId="734C0C1D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5. Pani/Pana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14:paraId="4779B928" w14:textId="43337860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6. Ma Pani/Pan prawo dostępu do treści swoich danych osobowych, ich sprostowania, usunięcia i ograniczenia przetwarzania, prawo do wniesienia sprzeciwu wobec przetwarzania oraz prawo do przenoszenia danych </w:t>
      </w:r>
      <w:r w:rsidR="00B44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przypadkach określonych w przepisach RODO.</w:t>
      </w:r>
    </w:p>
    <w:p w14:paraId="23C120DB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7. 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14:paraId="4316258F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8. Ma Pani/Pan prawo wniesienia skargi do organu nadzorczego - Prezesa Urzędu Ochrony Danych Osobowych, ul. Stawki 2, 00-193 Warszawa, gdyby przetwarzanie Pani/Pana danych osobowych naruszało przepisy RODO.</w:t>
      </w:r>
    </w:p>
    <w:p w14:paraId="43ABBB09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9. Pani/Pana dane osobowe nie będą przetwarzane w sposób zautomatyzowany i nie będą profilowane.</w:t>
      </w:r>
    </w:p>
    <w:p w14:paraId="2E332B2D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10. Pani/Pana dane osobowe nie będą przekazywane do państwa trzeciego lub organizacji międzynarodowej.</w:t>
      </w:r>
    </w:p>
    <w:p w14:paraId="7C0C2E31" w14:textId="475B6028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11. Podanie danych osobowych jest warunkiem wzięcia udziału w postępowaniu rekrutacyjnym. Podanie niezbędnych danych osobowych jest wymogiem ustawowym. Jest Pani/Pan zobowiązana/y do ich podania, </w:t>
      </w:r>
      <w:r w:rsidR="00B44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konsekwencją niepodania danych osobowych jest brak możliwości wypełnienia obowiązków wynikających </w:t>
      </w:r>
      <w:r w:rsidR="00B44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z przepisów prawa, a w przypadku przetwarzania na podstawie wyrażonej zgody brak możliwości podjęcia czynności przez Administratora.</w:t>
      </w:r>
    </w:p>
    <w:p w14:paraId="7A550DA0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0480B2" w14:textId="77777777" w:rsidR="00CF69FE" w:rsidRDefault="00CF69FE"/>
    <w:sectPr w:rsidR="00CF69FE" w:rsidSect="002618F6">
      <w:headerReference w:type="default" r:id="rId8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3B6C" w14:textId="77777777" w:rsidR="00775D02" w:rsidRDefault="00775D02">
      <w:r>
        <w:separator/>
      </w:r>
    </w:p>
  </w:endnote>
  <w:endnote w:type="continuationSeparator" w:id="0">
    <w:p w14:paraId="5B37B069" w14:textId="77777777" w:rsidR="00775D02" w:rsidRDefault="007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77E9" w14:textId="77777777" w:rsidR="00775D02" w:rsidRDefault="00775D02">
      <w:r>
        <w:separator/>
      </w:r>
    </w:p>
  </w:footnote>
  <w:footnote w:type="continuationSeparator" w:id="0">
    <w:p w14:paraId="2B6D1658" w14:textId="77777777" w:rsidR="00775D02" w:rsidRDefault="007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FCD1" w14:textId="77777777"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8C38A3">
      <w:fldChar w:fldCharType="begin"/>
    </w:r>
    <w:r w:rsidR="008C38A3">
      <w:instrText xml:space="preserve"> INCLUDEPICTURE  "http://www.eurocalendar.info/egadu/foto/2010/z211150_1.jpg" \* MERGEFORMATINET </w:instrText>
    </w:r>
    <w:r w:rsidR="008C38A3">
      <w:fldChar w:fldCharType="separate"/>
    </w:r>
    <w:r w:rsidR="007E1498">
      <w:fldChar w:fldCharType="begin"/>
    </w:r>
    <w:r w:rsidR="007E1498">
      <w:instrText xml:space="preserve"> INCLUDEPICTURE  "http://www.eurocalendar.info/egadu/foto/2010/z211150_1.jpg" \* MERGEFORMATINET </w:instrText>
    </w:r>
    <w:r w:rsidR="007E1498">
      <w:fldChar w:fldCharType="separate"/>
    </w:r>
    <w:r w:rsidR="00C95DD5">
      <w:fldChar w:fldCharType="begin"/>
    </w:r>
    <w:r w:rsidR="00C95DD5">
      <w:instrText xml:space="preserve"> INCLUDEPICTURE  "http://www.eurocalendar.info/egadu/foto/2010/z211150_1.jpg" \* MERGEFORMATINET </w:instrText>
    </w:r>
    <w:r w:rsidR="00C95DD5">
      <w:fldChar w:fldCharType="separate"/>
    </w:r>
    <w:r w:rsidR="00362667">
      <w:fldChar w:fldCharType="begin"/>
    </w:r>
    <w:r w:rsidR="00362667">
      <w:instrText xml:space="preserve"> INCLUDEPICTURE  "http://www.eurocalendar.info/egadu/foto/2010/z211150_1.jpg" \* MERGEFORMATINET </w:instrText>
    </w:r>
    <w:r w:rsidR="00362667">
      <w:fldChar w:fldCharType="separate"/>
    </w:r>
    <w:r w:rsidR="00FB607A">
      <w:fldChar w:fldCharType="begin"/>
    </w:r>
    <w:r w:rsidR="00FB607A">
      <w:instrText xml:space="preserve"> INCLUDEPICTURE  "http://www.eurocalendar.info/egadu/foto/2010/z211150_1.jpg" \* MERGEFORMATINET </w:instrText>
    </w:r>
    <w:r w:rsidR="00FB607A">
      <w:fldChar w:fldCharType="separate"/>
    </w:r>
    <w:r w:rsidR="00C41D9A">
      <w:fldChar w:fldCharType="begin"/>
    </w:r>
    <w:r w:rsidR="00C41D9A">
      <w:instrText xml:space="preserve"> INCLUDEPICTURE  "http://www.eurocalendar.info/egadu/foto/2010/z211150_1.jpg" \* MERGEFORMATINET </w:instrText>
    </w:r>
    <w:r w:rsidR="00C41D9A">
      <w:fldChar w:fldCharType="separate"/>
    </w:r>
    <w:r w:rsidR="00775D02">
      <w:fldChar w:fldCharType="begin"/>
    </w:r>
    <w:r w:rsidR="00775D02">
      <w:instrText xml:space="preserve"> </w:instrText>
    </w:r>
    <w:r w:rsidR="00775D02">
      <w:instrText>INCLUDEPICTURE  "http://www.eurocalendar.info/egadu/foto/2010/z211150_1.jpg" \* MERGEFORMATINET</w:instrText>
    </w:r>
    <w:r w:rsidR="00775D02">
      <w:instrText xml:space="preserve"> </w:instrText>
    </w:r>
    <w:r w:rsidR="00775D02">
      <w:fldChar w:fldCharType="separate"/>
    </w:r>
    <w:r w:rsidR="00B77DCC">
      <w:pict w14:anchorId="66AD8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775D02">
      <w:fldChar w:fldCharType="end"/>
    </w:r>
    <w:r w:rsidR="00C41D9A">
      <w:fldChar w:fldCharType="end"/>
    </w:r>
    <w:r w:rsidR="00FB607A">
      <w:fldChar w:fldCharType="end"/>
    </w:r>
    <w:r w:rsidR="00362667">
      <w:fldChar w:fldCharType="end"/>
    </w:r>
    <w:r w:rsidR="00C95DD5">
      <w:fldChar w:fldCharType="end"/>
    </w:r>
    <w:r w:rsidR="007E1498">
      <w:fldChar w:fldCharType="end"/>
    </w:r>
    <w:r w:rsidR="008C38A3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1453582"/>
    <w:multiLevelType w:val="hybridMultilevel"/>
    <w:tmpl w:val="1A940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C1612"/>
    <w:multiLevelType w:val="hybridMultilevel"/>
    <w:tmpl w:val="5372D304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9DB200D"/>
    <w:multiLevelType w:val="hybridMultilevel"/>
    <w:tmpl w:val="881E8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B50A8"/>
    <w:multiLevelType w:val="hybridMultilevel"/>
    <w:tmpl w:val="20A248C4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1170"/>
    <w:multiLevelType w:val="hybridMultilevel"/>
    <w:tmpl w:val="57A863C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27DE7"/>
    <w:multiLevelType w:val="hybridMultilevel"/>
    <w:tmpl w:val="C658C9AE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0FC3"/>
    <w:multiLevelType w:val="hybridMultilevel"/>
    <w:tmpl w:val="93665C1E"/>
    <w:lvl w:ilvl="0" w:tplc="8474E8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5856"/>
    <w:multiLevelType w:val="hybridMultilevel"/>
    <w:tmpl w:val="F7D41768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0F0814"/>
    <w:rsid w:val="00193C7E"/>
    <w:rsid w:val="001D0B20"/>
    <w:rsid w:val="002618F6"/>
    <w:rsid w:val="002E09F6"/>
    <w:rsid w:val="00362667"/>
    <w:rsid w:val="003B27BA"/>
    <w:rsid w:val="003C46B6"/>
    <w:rsid w:val="00443904"/>
    <w:rsid w:val="004838E6"/>
    <w:rsid w:val="006A7FB0"/>
    <w:rsid w:val="00711762"/>
    <w:rsid w:val="00717100"/>
    <w:rsid w:val="00775D02"/>
    <w:rsid w:val="00785755"/>
    <w:rsid w:val="007E1498"/>
    <w:rsid w:val="008C38A3"/>
    <w:rsid w:val="00942AB0"/>
    <w:rsid w:val="009E1123"/>
    <w:rsid w:val="009F7AD6"/>
    <w:rsid w:val="00A63064"/>
    <w:rsid w:val="00AD4F2D"/>
    <w:rsid w:val="00AF5CD9"/>
    <w:rsid w:val="00B44F9C"/>
    <w:rsid w:val="00B46788"/>
    <w:rsid w:val="00B52B4D"/>
    <w:rsid w:val="00B745AD"/>
    <w:rsid w:val="00B77DCC"/>
    <w:rsid w:val="00C31C04"/>
    <w:rsid w:val="00C41D9A"/>
    <w:rsid w:val="00C62F60"/>
    <w:rsid w:val="00C70999"/>
    <w:rsid w:val="00C95DD5"/>
    <w:rsid w:val="00CF69FE"/>
    <w:rsid w:val="00DC35ED"/>
    <w:rsid w:val="00DE46F1"/>
    <w:rsid w:val="00F05E63"/>
    <w:rsid w:val="00F574FA"/>
    <w:rsid w:val="00FB607A"/>
    <w:rsid w:val="00FB621C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671C7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Aleksandra Marchaj</cp:lastModifiedBy>
  <cp:revision>18</cp:revision>
  <cp:lastPrinted>2021-09-07T09:56:00Z</cp:lastPrinted>
  <dcterms:created xsi:type="dcterms:W3CDTF">2018-08-07T09:23:00Z</dcterms:created>
  <dcterms:modified xsi:type="dcterms:W3CDTF">2022-01-17T09:42:00Z</dcterms:modified>
</cp:coreProperties>
</file>